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B2643" w14:textId="77777777" w:rsidR="00B73186" w:rsidRPr="00D505F6" w:rsidRDefault="009A1036" w:rsidP="00330FE8">
      <w:pPr>
        <w:ind w:left="-426"/>
        <w:jc w:val="center"/>
        <w:rPr>
          <w:rFonts w:cs="Times New Roman"/>
          <w:b/>
          <w:smallCaps/>
          <w:szCs w:val="24"/>
        </w:rPr>
      </w:pPr>
      <w:bookmarkStart w:id="0" w:name="_GoBack"/>
      <w:bookmarkEnd w:id="0"/>
      <w:r w:rsidRPr="00D505F6">
        <w:rPr>
          <w:rFonts w:cs="Times New Roman"/>
          <w:b/>
          <w:smallCaps/>
          <w:noProof/>
          <w:szCs w:val="24"/>
          <w:lang w:eastAsia="ja-JP"/>
        </w:rPr>
        <w:drawing>
          <wp:anchor distT="0" distB="0" distL="114300" distR="114300" simplePos="0" relativeHeight="251658240" behindDoc="0" locked="0" layoutInCell="1" allowOverlap="1" wp14:anchorId="1DE39854" wp14:editId="3F57903A">
            <wp:simplePos x="0" y="0"/>
            <wp:positionH relativeFrom="margin">
              <wp:posOffset>2156460</wp:posOffset>
            </wp:positionH>
            <wp:positionV relativeFrom="margin">
              <wp:posOffset>-750189</wp:posOffset>
            </wp:positionV>
            <wp:extent cx="1366982" cy="75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14:sizeRelH relativeFrom="page">
              <wp14:pctWidth>0</wp14:pctWidth>
            </wp14:sizeRelH>
            <wp14:sizeRelV relativeFrom="page">
              <wp14:pctHeight>0</wp14:pctHeight>
            </wp14:sizeRelV>
          </wp:anchor>
        </w:drawing>
      </w:r>
      <w:r w:rsidR="00B73186" w:rsidRPr="00D505F6">
        <w:rPr>
          <w:rFonts w:cs="Times New Roman"/>
          <w:b/>
          <w:smallCaps/>
          <w:szCs w:val="24"/>
        </w:rPr>
        <w:t>UL</w:t>
      </w:r>
      <w:r w:rsidRPr="00D505F6">
        <w:rPr>
          <w:rFonts w:cs="Times New Roman"/>
          <w:b/>
          <w:smallCaps/>
          <w:szCs w:val="24"/>
        </w:rPr>
        <w:t xml:space="preserve"> Student Life </w:t>
      </w:r>
    </w:p>
    <w:p w14:paraId="4EF7BF11" w14:textId="38DBBE38" w:rsidR="00B73186" w:rsidRPr="00D505F6" w:rsidRDefault="00A44A8A" w:rsidP="00330FE8">
      <w:pPr>
        <w:pStyle w:val="Heading1"/>
        <w:ind w:left="-851"/>
        <w:rPr>
          <w:sz w:val="24"/>
        </w:rPr>
      </w:pPr>
      <w:r>
        <w:rPr>
          <w:sz w:val="24"/>
        </w:rPr>
        <w:t xml:space="preserve">         STUDENT </w:t>
      </w:r>
      <w:r w:rsidR="00407CAA" w:rsidRPr="00D505F6">
        <w:rPr>
          <w:sz w:val="24"/>
        </w:rPr>
        <w:t>EXECUTIVE COMMITTEE REPORT</w:t>
      </w:r>
      <w:r w:rsidR="00E44886" w:rsidRPr="00D505F6">
        <w:rPr>
          <w:sz w:val="24"/>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D505F6" w14:paraId="227C8E30" w14:textId="77777777" w:rsidTr="003E2134">
        <w:trPr>
          <w:cantSplit/>
          <w:trHeight w:val="381"/>
          <w:jc w:val="center"/>
        </w:trPr>
        <w:tc>
          <w:tcPr>
            <w:tcW w:w="10490" w:type="dxa"/>
            <w:gridSpan w:val="4"/>
            <w:shd w:val="clear" w:color="auto" w:fill="D9D9D9" w:themeFill="background1" w:themeFillShade="D9"/>
            <w:vAlign w:val="center"/>
          </w:tcPr>
          <w:p w14:paraId="1169CA24" w14:textId="2864546B" w:rsidR="00407CAA" w:rsidRPr="00D505F6" w:rsidRDefault="00407CAA" w:rsidP="00A36B7B">
            <w:pPr>
              <w:spacing w:line="360" w:lineRule="atLeast"/>
              <w:rPr>
                <w:rFonts w:cs="Times New Roman"/>
                <w:b/>
                <w:szCs w:val="24"/>
              </w:rPr>
            </w:pPr>
          </w:p>
        </w:tc>
      </w:tr>
      <w:tr w:rsidR="00407CAA" w:rsidRPr="00D505F6" w14:paraId="0E9FE94F" w14:textId="77777777" w:rsidTr="003E2134">
        <w:trPr>
          <w:cantSplit/>
          <w:jc w:val="center"/>
        </w:trPr>
        <w:tc>
          <w:tcPr>
            <w:tcW w:w="2123" w:type="dxa"/>
            <w:vAlign w:val="center"/>
          </w:tcPr>
          <w:p w14:paraId="1F678960" w14:textId="3B99A0FC" w:rsidR="00407CAA" w:rsidRPr="00D505F6" w:rsidRDefault="00A44A8A" w:rsidP="00330FE8">
            <w:pPr>
              <w:spacing w:line="360" w:lineRule="atLeast"/>
              <w:rPr>
                <w:rFonts w:cs="Times New Roman"/>
                <w:b/>
                <w:szCs w:val="24"/>
              </w:rPr>
            </w:pPr>
            <w:r>
              <w:rPr>
                <w:rFonts w:cs="Times New Roman"/>
                <w:b/>
                <w:szCs w:val="24"/>
              </w:rPr>
              <w:t>Role / Position</w:t>
            </w:r>
          </w:p>
        </w:tc>
        <w:tc>
          <w:tcPr>
            <w:tcW w:w="380" w:type="dxa"/>
            <w:vAlign w:val="center"/>
          </w:tcPr>
          <w:p w14:paraId="620DFBB8"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4D7EA57F" w14:textId="624F2BCC" w:rsidR="00407CAA" w:rsidRPr="00D505F6" w:rsidRDefault="00BE6A54" w:rsidP="009A1036">
            <w:pPr>
              <w:spacing w:line="360" w:lineRule="atLeast"/>
              <w:rPr>
                <w:rFonts w:cs="Times New Roman"/>
                <w:szCs w:val="24"/>
              </w:rPr>
            </w:pPr>
            <w:r>
              <w:rPr>
                <w:rFonts w:cs="Times New Roman"/>
                <w:szCs w:val="24"/>
              </w:rPr>
              <w:t>PSU Rep.</w:t>
            </w:r>
          </w:p>
        </w:tc>
      </w:tr>
      <w:tr w:rsidR="00A44A8A" w:rsidRPr="00D505F6" w14:paraId="44FF681F" w14:textId="77777777" w:rsidTr="003E2134">
        <w:trPr>
          <w:cantSplit/>
          <w:jc w:val="center"/>
        </w:trPr>
        <w:tc>
          <w:tcPr>
            <w:tcW w:w="2123" w:type="dxa"/>
            <w:vAlign w:val="center"/>
          </w:tcPr>
          <w:p w14:paraId="0429FD24" w14:textId="6D7B6EB5" w:rsidR="00A44A8A" w:rsidRPr="00D505F6" w:rsidRDefault="00A44A8A" w:rsidP="00330FE8">
            <w:pPr>
              <w:spacing w:line="360" w:lineRule="atLeast"/>
              <w:rPr>
                <w:rFonts w:cs="Times New Roman"/>
                <w:b/>
                <w:szCs w:val="24"/>
              </w:rPr>
            </w:pPr>
            <w:r w:rsidRPr="00D505F6">
              <w:rPr>
                <w:rFonts w:cs="Times New Roman"/>
                <w:b/>
                <w:szCs w:val="24"/>
              </w:rPr>
              <w:t>Author</w:t>
            </w:r>
          </w:p>
        </w:tc>
        <w:tc>
          <w:tcPr>
            <w:tcW w:w="380" w:type="dxa"/>
            <w:vAlign w:val="center"/>
          </w:tcPr>
          <w:p w14:paraId="59E10EBD" w14:textId="62C9C262" w:rsidR="00A44A8A" w:rsidRPr="00D505F6" w:rsidRDefault="00A44A8A" w:rsidP="00330FE8">
            <w:pPr>
              <w:spacing w:line="360" w:lineRule="atLeast"/>
              <w:rPr>
                <w:rFonts w:cs="Times New Roman"/>
                <w:b/>
                <w:szCs w:val="24"/>
              </w:rPr>
            </w:pPr>
            <w:r>
              <w:rPr>
                <w:rFonts w:cs="Times New Roman"/>
                <w:b/>
                <w:szCs w:val="24"/>
              </w:rPr>
              <w:t>:</w:t>
            </w:r>
          </w:p>
        </w:tc>
        <w:tc>
          <w:tcPr>
            <w:tcW w:w="7987" w:type="dxa"/>
            <w:gridSpan w:val="2"/>
          </w:tcPr>
          <w:p w14:paraId="29FF5F80" w14:textId="2AAC94F5" w:rsidR="00A44A8A" w:rsidRPr="00D505F6" w:rsidRDefault="00BE6A54" w:rsidP="009A1036">
            <w:pPr>
              <w:spacing w:line="360" w:lineRule="atLeast"/>
              <w:rPr>
                <w:rFonts w:cs="Times New Roman"/>
                <w:szCs w:val="24"/>
              </w:rPr>
            </w:pPr>
            <w:r>
              <w:rPr>
                <w:rFonts w:cs="Times New Roman"/>
                <w:szCs w:val="24"/>
              </w:rPr>
              <w:t xml:space="preserve">Louis Pemble </w:t>
            </w:r>
          </w:p>
        </w:tc>
      </w:tr>
      <w:tr w:rsidR="00407CAA" w:rsidRPr="00D505F6" w14:paraId="622CD6E8" w14:textId="77777777" w:rsidTr="003E2134">
        <w:trPr>
          <w:cantSplit/>
          <w:jc w:val="center"/>
        </w:trPr>
        <w:tc>
          <w:tcPr>
            <w:tcW w:w="2123" w:type="dxa"/>
            <w:vAlign w:val="center"/>
          </w:tcPr>
          <w:p w14:paraId="27C62BF4" w14:textId="77777777" w:rsidR="00407CAA" w:rsidRPr="00D505F6" w:rsidRDefault="00407CAA" w:rsidP="00330FE8">
            <w:pPr>
              <w:spacing w:line="360" w:lineRule="atLeast"/>
              <w:rPr>
                <w:rFonts w:cs="Times New Roman"/>
                <w:b/>
                <w:szCs w:val="24"/>
              </w:rPr>
            </w:pPr>
            <w:r w:rsidRPr="00D505F6">
              <w:rPr>
                <w:rFonts w:cs="Times New Roman"/>
                <w:b/>
                <w:szCs w:val="24"/>
              </w:rPr>
              <w:t>Date</w:t>
            </w:r>
          </w:p>
        </w:tc>
        <w:tc>
          <w:tcPr>
            <w:tcW w:w="380" w:type="dxa"/>
            <w:vAlign w:val="center"/>
          </w:tcPr>
          <w:p w14:paraId="78910894" w14:textId="77777777" w:rsidR="00407CAA" w:rsidRPr="00D505F6" w:rsidRDefault="00407CAA" w:rsidP="00330FE8">
            <w:pPr>
              <w:spacing w:line="360" w:lineRule="atLeast"/>
              <w:rPr>
                <w:rFonts w:cs="Times New Roman"/>
                <w:b/>
                <w:szCs w:val="24"/>
              </w:rPr>
            </w:pPr>
            <w:r w:rsidRPr="00D505F6">
              <w:rPr>
                <w:rFonts w:cs="Times New Roman"/>
                <w:b/>
                <w:szCs w:val="24"/>
              </w:rPr>
              <w:t>:</w:t>
            </w:r>
          </w:p>
        </w:tc>
        <w:tc>
          <w:tcPr>
            <w:tcW w:w="7987" w:type="dxa"/>
            <w:gridSpan w:val="2"/>
          </w:tcPr>
          <w:p w14:paraId="6F0306E8" w14:textId="601D57DA" w:rsidR="00407CAA" w:rsidRPr="00D505F6" w:rsidRDefault="00BE6A54" w:rsidP="009A1036">
            <w:pPr>
              <w:spacing w:line="360" w:lineRule="atLeast"/>
              <w:rPr>
                <w:rFonts w:cs="Times New Roman"/>
                <w:szCs w:val="24"/>
              </w:rPr>
            </w:pPr>
            <w:r>
              <w:rPr>
                <w:rFonts w:cs="Times New Roman"/>
                <w:szCs w:val="24"/>
              </w:rPr>
              <w:t>16.9.21</w:t>
            </w:r>
          </w:p>
        </w:tc>
      </w:tr>
      <w:tr w:rsidR="0086366E" w:rsidRPr="00D505F6" w14:paraId="0632A22A" w14:textId="77777777" w:rsidTr="00AA2FB5">
        <w:trPr>
          <w:cantSplit/>
          <w:jc w:val="center"/>
        </w:trPr>
        <w:tc>
          <w:tcPr>
            <w:tcW w:w="2123" w:type="dxa"/>
            <w:vAlign w:val="center"/>
          </w:tcPr>
          <w:p w14:paraId="6D3D8062" w14:textId="77777777" w:rsidR="0086366E" w:rsidRPr="00D505F6" w:rsidRDefault="0086366E" w:rsidP="00330FE8">
            <w:pPr>
              <w:spacing w:line="360" w:lineRule="atLeast"/>
              <w:rPr>
                <w:rFonts w:cs="Times New Roman"/>
                <w:b/>
                <w:szCs w:val="24"/>
              </w:rPr>
            </w:pPr>
            <w:r w:rsidRPr="00D505F6">
              <w:rPr>
                <w:rFonts w:cs="Times New Roman"/>
                <w:b/>
                <w:szCs w:val="24"/>
              </w:rPr>
              <w:t xml:space="preserve">Audience </w:t>
            </w:r>
          </w:p>
        </w:tc>
        <w:tc>
          <w:tcPr>
            <w:tcW w:w="380" w:type="dxa"/>
            <w:vAlign w:val="center"/>
          </w:tcPr>
          <w:p w14:paraId="6B732456"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3B45F772" w14:textId="77777777" w:rsidR="0086366E" w:rsidRPr="00D505F6" w:rsidRDefault="0086366E" w:rsidP="00C264B8">
            <w:pPr>
              <w:spacing w:line="360" w:lineRule="atLeast"/>
              <w:rPr>
                <w:rFonts w:cs="Times New Roman"/>
                <w:b/>
                <w:szCs w:val="24"/>
              </w:rPr>
            </w:pPr>
            <w:r w:rsidRPr="00D505F6">
              <w:rPr>
                <w:rFonts w:cs="Times New Roman"/>
                <w:b/>
                <w:szCs w:val="24"/>
              </w:rPr>
              <w:t>UL Student Council</w:t>
            </w:r>
          </w:p>
        </w:tc>
      </w:tr>
      <w:tr w:rsidR="0086366E" w:rsidRPr="00D505F6" w14:paraId="46F698EA" w14:textId="77777777" w:rsidTr="00095077">
        <w:trPr>
          <w:cantSplit/>
          <w:jc w:val="center"/>
        </w:trPr>
        <w:tc>
          <w:tcPr>
            <w:tcW w:w="2123" w:type="dxa"/>
            <w:vAlign w:val="center"/>
          </w:tcPr>
          <w:p w14:paraId="5F83DF40" w14:textId="77777777" w:rsidR="0086366E" w:rsidRPr="00D505F6" w:rsidRDefault="0086366E" w:rsidP="00330FE8">
            <w:pPr>
              <w:spacing w:line="360" w:lineRule="atLeast"/>
              <w:rPr>
                <w:rFonts w:cs="Times New Roman"/>
                <w:b/>
                <w:szCs w:val="24"/>
              </w:rPr>
            </w:pPr>
            <w:r w:rsidRPr="00D505F6">
              <w:rPr>
                <w:rFonts w:cs="Times New Roman"/>
                <w:b/>
                <w:szCs w:val="24"/>
              </w:rPr>
              <w:t>Action</w:t>
            </w:r>
          </w:p>
        </w:tc>
        <w:tc>
          <w:tcPr>
            <w:tcW w:w="380" w:type="dxa"/>
            <w:vAlign w:val="center"/>
          </w:tcPr>
          <w:p w14:paraId="61188AB7" w14:textId="77777777" w:rsidR="0086366E" w:rsidRPr="00D505F6" w:rsidRDefault="0086366E" w:rsidP="00330FE8">
            <w:pPr>
              <w:spacing w:line="360" w:lineRule="atLeast"/>
              <w:rPr>
                <w:rFonts w:cs="Times New Roman"/>
                <w:b/>
                <w:szCs w:val="24"/>
              </w:rPr>
            </w:pPr>
            <w:r w:rsidRPr="00D505F6">
              <w:rPr>
                <w:rFonts w:cs="Times New Roman"/>
                <w:b/>
                <w:szCs w:val="24"/>
              </w:rPr>
              <w:t>:</w:t>
            </w:r>
          </w:p>
        </w:tc>
        <w:tc>
          <w:tcPr>
            <w:tcW w:w="7987" w:type="dxa"/>
            <w:gridSpan w:val="2"/>
          </w:tcPr>
          <w:p w14:paraId="058E80FA" w14:textId="77777777" w:rsidR="0086366E" w:rsidRPr="00D505F6" w:rsidRDefault="0086366E" w:rsidP="00C264B8">
            <w:pPr>
              <w:spacing w:line="360" w:lineRule="atLeast"/>
              <w:rPr>
                <w:rFonts w:cs="Times New Roman"/>
                <w:b/>
                <w:szCs w:val="24"/>
              </w:rPr>
            </w:pPr>
            <w:r w:rsidRPr="00D505F6">
              <w:rPr>
                <w:rFonts w:cs="Times New Roman"/>
                <w:b/>
                <w:szCs w:val="24"/>
              </w:rPr>
              <w:t>Approve</w:t>
            </w:r>
          </w:p>
        </w:tc>
      </w:tr>
      <w:tr w:rsidR="00407CAA" w:rsidRPr="00D505F6" w14:paraId="441E67E9" w14:textId="77777777" w:rsidTr="003E2134">
        <w:trPr>
          <w:cantSplit/>
          <w:trHeight w:val="468"/>
          <w:jc w:val="center"/>
        </w:trPr>
        <w:tc>
          <w:tcPr>
            <w:tcW w:w="10490" w:type="dxa"/>
            <w:gridSpan w:val="4"/>
            <w:shd w:val="clear" w:color="auto" w:fill="D9D9D9" w:themeFill="background1" w:themeFillShade="D9"/>
          </w:tcPr>
          <w:p w14:paraId="7D551548" w14:textId="77777777" w:rsidR="00407CAA" w:rsidRPr="00D505F6" w:rsidRDefault="00407CAA" w:rsidP="00407CAA">
            <w:pPr>
              <w:pStyle w:val="PresOff1"/>
              <w:tabs>
                <w:tab w:val="clear" w:pos="3600"/>
                <w:tab w:val="clear" w:pos="3960"/>
                <w:tab w:val="left" w:pos="7200"/>
              </w:tabs>
              <w:spacing w:line="360" w:lineRule="atLeast"/>
              <w:rPr>
                <w:rFonts w:ascii="Times New Roman" w:hAnsi="Times New Roman"/>
                <w:b/>
                <w:bCs/>
                <w:i/>
                <w:sz w:val="24"/>
                <w:szCs w:val="24"/>
              </w:rPr>
            </w:pPr>
            <w:r w:rsidRPr="00D505F6">
              <w:rPr>
                <w:rFonts w:ascii="Times New Roman" w:hAnsi="Times New Roman"/>
                <w:b/>
                <w:bCs/>
                <w:i/>
                <w:sz w:val="24"/>
                <w:szCs w:val="24"/>
              </w:rPr>
              <w:t>Goals</w:t>
            </w:r>
          </w:p>
        </w:tc>
      </w:tr>
      <w:tr w:rsidR="00407CAA" w:rsidRPr="00D505F6" w14:paraId="120934F7" w14:textId="77777777" w:rsidTr="003E2134">
        <w:trPr>
          <w:cantSplit/>
          <w:trHeight w:val="468"/>
          <w:jc w:val="center"/>
        </w:trPr>
        <w:tc>
          <w:tcPr>
            <w:tcW w:w="2510" w:type="dxa"/>
            <w:gridSpan w:val="3"/>
          </w:tcPr>
          <w:p w14:paraId="5D85401E" w14:textId="77777777" w:rsidR="00407CAA" w:rsidRPr="00D505F6" w:rsidRDefault="00407CAA" w:rsidP="00662DB7">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Main Goals</w:t>
            </w:r>
          </w:p>
        </w:tc>
        <w:tc>
          <w:tcPr>
            <w:tcW w:w="7980" w:type="dxa"/>
          </w:tcPr>
          <w:p w14:paraId="5BF99D02" w14:textId="77777777" w:rsidR="00407CAA" w:rsidRPr="00D505F6" w:rsidRDefault="00407CAA" w:rsidP="00407CAA">
            <w:pPr>
              <w:spacing w:line="360" w:lineRule="atLeast"/>
              <w:rPr>
                <w:rFonts w:cs="Times New Roman"/>
                <w:b/>
                <w:iCs w:val="0"/>
                <w:szCs w:val="24"/>
                <w:lang w:val="en-GB"/>
              </w:rPr>
            </w:pPr>
            <w:r w:rsidRPr="00D505F6">
              <w:rPr>
                <w:rFonts w:cs="Times New Roman"/>
                <w:b/>
                <w:iCs w:val="0"/>
                <w:szCs w:val="24"/>
                <w:lang w:val="en-GB"/>
              </w:rPr>
              <w:t>Progress (what have you achieved since the last Council meeting)</w:t>
            </w:r>
          </w:p>
        </w:tc>
      </w:tr>
      <w:tr w:rsidR="00407CAA" w:rsidRPr="00D505F6" w14:paraId="4B7E0008" w14:textId="77777777" w:rsidTr="00386415">
        <w:trPr>
          <w:cantSplit/>
          <w:trHeight w:val="396"/>
          <w:jc w:val="center"/>
        </w:trPr>
        <w:tc>
          <w:tcPr>
            <w:tcW w:w="2510" w:type="dxa"/>
            <w:gridSpan w:val="3"/>
          </w:tcPr>
          <w:p w14:paraId="0641960A" w14:textId="179B289D" w:rsidR="00407CAA" w:rsidRPr="00D505F6" w:rsidRDefault="001762B6" w:rsidP="001762B6">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Increase representation for research students </w:t>
            </w:r>
          </w:p>
        </w:tc>
        <w:tc>
          <w:tcPr>
            <w:tcW w:w="7980" w:type="dxa"/>
          </w:tcPr>
          <w:p w14:paraId="1D25BADA" w14:textId="77A19BBC" w:rsidR="00623D42" w:rsidRPr="00D505F6" w:rsidRDefault="001762B6" w:rsidP="00752E97">
            <w:pPr>
              <w:rPr>
                <w:rFonts w:cs="Times New Roman"/>
                <w:iCs w:val="0"/>
                <w:szCs w:val="24"/>
                <w:lang w:val="en-GB"/>
              </w:rPr>
            </w:pPr>
            <w:r>
              <w:rPr>
                <w:rFonts w:cs="Times New Roman"/>
                <w:iCs w:val="0"/>
                <w:szCs w:val="24"/>
                <w:lang w:val="en-GB"/>
              </w:rPr>
              <w:t xml:space="preserve">Research students face different issues than that of their taught colleagues. </w:t>
            </w:r>
            <w:r w:rsidR="00BB1738">
              <w:rPr>
                <w:rFonts w:cs="Times New Roman"/>
                <w:iCs w:val="0"/>
                <w:szCs w:val="24"/>
                <w:lang w:val="en-GB"/>
              </w:rPr>
              <w:t xml:space="preserve">So we created the position of PHD and Research Officer, which has been filled by Vedant Modi. </w:t>
            </w:r>
          </w:p>
        </w:tc>
      </w:tr>
      <w:tr w:rsidR="00BE6A54" w:rsidRPr="00D505F6" w14:paraId="07A528B6" w14:textId="77777777" w:rsidTr="003E2134">
        <w:trPr>
          <w:cantSplit/>
          <w:trHeight w:val="468"/>
          <w:jc w:val="center"/>
        </w:trPr>
        <w:tc>
          <w:tcPr>
            <w:tcW w:w="2510" w:type="dxa"/>
            <w:gridSpan w:val="3"/>
          </w:tcPr>
          <w:p w14:paraId="484775C3" w14:textId="0E3DB10F" w:rsidR="00BE6A54" w:rsidRPr="00D505F6" w:rsidRDefault="00BE6A54" w:rsidP="001762B6">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Increase </w:t>
            </w:r>
            <w:r w:rsidR="001762B6">
              <w:rPr>
                <w:rFonts w:ascii="Times New Roman" w:hAnsi="Times New Roman"/>
                <w:bCs/>
                <w:sz w:val="24"/>
                <w:szCs w:val="24"/>
              </w:rPr>
              <w:t>s</w:t>
            </w:r>
            <w:r>
              <w:rPr>
                <w:rFonts w:ascii="Times New Roman" w:hAnsi="Times New Roman"/>
                <w:bCs/>
                <w:sz w:val="24"/>
                <w:szCs w:val="24"/>
              </w:rPr>
              <w:t xml:space="preserve">ocial </w:t>
            </w:r>
            <w:r w:rsidR="001762B6">
              <w:rPr>
                <w:rFonts w:ascii="Times New Roman" w:hAnsi="Times New Roman"/>
                <w:bCs/>
                <w:sz w:val="24"/>
                <w:szCs w:val="24"/>
              </w:rPr>
              <w:t>m</w:t>
            </w:r>
            <w:r>
              <w:rPr>
                <w:rFonts w:ascii="Times New Roman" w:hAnsi="Times New Roman"/>
                <w:bCs/>
                <w:sz w:val="24"/>
                <w:szCs w:val="24"/>
              </w:rPr>
              <w:t xml:space="preserve">edia </w:t>
            </w:r>
            <w:r w:rsidR="001762B6">
              <w:rPr>
                <w:rFonts w:ascii="Times New Roman" w:hAnsi="Times New Roman"/>
                <w:bCs/>
                <w:sz w:val="24"/>
                <w:szCs w:val="24"/>
              </w:rPr>
              <w:t>p</w:t>
            </w:r>
            <w:r>
              <w:rPr>
                <w:rFonts w:ascii="Times New Roman" w:hAnsi="Times New Roman"/>
                <w:bCs/>
                <w:sz w:val="24"/>
                <w:szCs w:val="24"/>
              </w:rPr>
              <w:t>resence</w:t>
            </w:r>
          </w:p>
        </w:tc>
        <w:tc>
          <w:tcPr>
            <w:tcW w:w="7980" w:type="dxa"/>
          </w:tcPr>
          <w:p w14:paraId="222D5F2F" w14:textId="62291090" w:rsidR="00BE6A54" w:rsidRDefault="00BE6A54" w:rsidP="00BE6A54">
            <w:pPr>
              <w:rPr>
                <w:rFonts w:cs="Times New Roman"/>
                <w:iCs w:val="0"/>
                <w:szCs w:val="24"/>
                <w:lang w:val="en-GB"/>
              </w:rPr>
            </w:pPr>
            <w:r>
              <w:rPr>
                <w:rFonts w:cs="Times New Roman"/>
                <w:iCs w:val="0"/>
                <w:szCs w:val="24"/>
                <w:lang w:val="en-GB"/>
              </w:rPr>
              <w:t>Recruited PG student Social Media G</w:t>
            </w:r>
            <w:r w:rsidR="00BB1738">
              <w:rPr>
                <w:rFonts w:cs="Times New Roman"/>
                <w:iCs w:val="0"/>
                <w:szCs w:val="24"/>
                <w:lang w:val="en-GB"/>
              </w:rPr>
              <w:t>uru to work with us part time.</w:t>
            </w:r>
          </w:p>
          <w:p w14:paraId="572400E1" w14:textId="7C221D7B" w:rsidR="00BE6A54" w:rsidRDefault="00BE6A54" w:rsidP="00BE6A54">
            <w:pPr>
              <w:rPr>
                <w:rFonts w:cs="Times New Roman"/>
                <w:iCs w:val="0"/>
                <w:szCs w:val="24"/>
                <w:lang w:val="en-GB"/>
              </w:rPr>
            </w:pPr>
            <w:r>
              <w:rPr>
                <w:rFonts w:cs="Times New Roman"/>
                <w:iCs w:val="0"/>
                <w:szCs w:val="24"/>
                <w:lang w:val="en-GB"/>
              </w:rPr>
              <w:t xml:space="preserve">Pop up event in court yard </w:t>
            </w:r>
            <w:r w:rsidR="00E84F55">
              <w:rPr>
                <w:rFonts w:cs="Times New Roman"/>
                <w:iCs w:val="0"/>
                <w:szCs w:val="24"/>
                <w:lang w:val="en-GB"/>
              </w:rPr>
              <w:t>(</w:t>
            </w:r>
            <w:r>
              <w:rPr>
                <w:rFonts w:cs="Times New Roman"/>
                <w:iCs w:val="0"/>
                <w:szCs w:val="24"/>
                <w:lang w:val="en-GB"/>
              </w:rPr>
              <w:t>thanks to SL for accommodating)</w:t>
            </w:r>
            <w:r w:rsidR="00BB1738">
              <w:rPr>
                <w:rFonts w:cs="Times New Roman"/>
                <w:iCs w:val="0"/>
                <w:szCs w:val="24"/>
                <w:lang w:val="en-GB"/>
              </w:rPr>
              <w:t>.</w:t>
            </w:r>
          </w:p>
          <w:p w14:paraId="787DA80E" w14:textId="4B9B6022" w:rsidR="001762B6" w:rsidRPr="00D505F6" w:rsidRDefault="001762B6" w:rsidP="00BE6A54">
            <w:pPr>
              <w:rPr>
                <w:rFonts w:cs="Times New Roman"/>
                <w:iCs w:val="0"/>
                <w:szCs w:val="24"/>
                <w:lang w:val="en-GB"/>
              </w:rPr>
            </w:pPr>
            <w:r>
              <w:rPr>
                <w:rFonts w:cs="Times New Roman"/>
                <w:iCs w:val="0"/>
                <w:szCs w:val="24"/>
                <w:lang w:val="en-GB"/>
              </w:rPr>
              <w:t xml:space="preserve">Push on branded merchandise. Water bottle and USB Sticks, more to come </w:t>
            </w:r>
          </w:p>
        </w:tc>
      </w:tr>
      <w:tr w:rsidR="00BE6A54" w:rsidRPr="00D505F6" w14:paraId="23952C0D" w14:textId="77777777" w:rsidTr="003E2134">
        <w:trPr>
          <w:cantSplit/>
          <w:trHeight w:val="468"/>
          <w:jc w:val="center"/>
        </w:trPr>
        <w:tc>
          <w:tcPr>
            <w:tcW w:w="2510" w:type="dxa"/>
            <w:gridSpan w:val="3"/>
          </w:tcPr>
          <w:p w14:paraId="51520A6D" w14:textId="77777777" w:rsidR="00100CD0" w:rsidRDefault="00100CD0" w:rsidP="00100CD0">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International Trip Refunds </w:t>
            </w:r>
          </w:p>
          <w:p w14:paraId="661778E6" w14:textId="541919F0" w:rsidR="00BE6A54" w:rsidRPr="001762B6" w:rsidRDefault="00BE6A54" w:rsidP="00BE6A54">
            <w:pPr>
              <w:pStyle w:val="PresOff1"/>
              <w:tabs>
                <w:tab w:val="clear" w:pos="3600"/>
                <w:tab w:val="clear" w:pos="3960"/>
                <w:tab w:val="left" w:pos="7200"/>
              </w:tabs>
              <w:spacing w:line="360" w:lineRule="atLeast"/>
              <w:rPr>
                <w:rFonts w:ascii="Times New Roman" w:hAnsi="Times New Roman"/>
                <w:bCs/>
                <w:sz w:val="24"/>
                <w:szCs w:val="24"/>
                <w:lang w:val="en-IE"/>
              </w:rPr>
            </w:pPr>
          </w:p>
        </w:tc>
        <w:tc>
          <w:tcPr>
            <w:tcW w:w="7980" w:type="dxa"/>
          </w:tcPr>
          <w:p w14:paraId="0941928A" w14:textId="2258EA95" w:rsidR="00100CD0" w:rsidRDefault="00100CD0" w:rsidP="00100CD0">
            <w:pPr>
              <w:rPr>
                <w:rFonts w:cs="Times New Roman"/>
                <w:iCs w:val="0"/>
                <w:szCs w:val="24"/>
                <w:lang w:val="en-GB"/>
              </w:rPr>
            </w:pPr>
            <w:r>
              <w:rPr>
                <w:rFonts w:cs="Times New Roman"/>
                <w:iCs w:val="0"/>
                <w:szCs w:val="24"/>
                <w:lang w:val="en-GB"/>
              </w:rPr>
              <w:t>This has gone to mediation.</w:t>
            </w:r>
          </w:p>
          <w:p w14:paraId="097689E8" w14:textId="1B31AFB0" w:rsidR="00BE6A54" w:rsidRPr="00156E3A" w:rsidRDefault="00BE6A54" w:rsidP="00100CD0">
            <w:pPr>
              <w:rPr>
                <w:rFonts w:cs="Times New Roman"/>
                <w:szCs w:val="24"/>
              </w:rPr>
            </w:pPr>
          </w:p>
        </w:tc>
      </w:tr>
      <w:tr w:rsidR="00BE6A54" w:rsidRPr="00D505F6" w14:paraId="6BFB1E2C" w14:textId="77777777" w:rsidTr="00386415">
        <w:trPr>
          <w:cantSplit/>
          <w:trHeight w:val="537"/>
          <w:jc w:val="center"/>
        </w:trPr>
        <w:tc>
          <w:tcPr>
            <w:tcW w:w="2510" w:type="dxa"/>
            <w:gridSpan w:val="3"/>
          </w:tcPr>
          <w:p w14:paraId="2CC7ACFD" w14:textId="2AE13061" w:rsidR="00BE6A54" w:rsidRPr="00D505F6" w:rsidRDefault="00100CD0" w:rsidP="00BE6A54">
            <w:pPr>
              <w:pStyle w:val="PresOff1"/>
              <w:tabs>
                <w:tab w:val="clear" w:pos="3600"/>
                <w:tab w:val="clear" w:pos="3960"/>
                <w:tab w:val="left" w:pos="7200"/>
              </w:tabs>
              <w:spacing w:line="360" w:lineRule="atLeast"/>
              <w:rPr>
                <w:rStyle w:val="CommentReference"/>
                <w:rFonts w:ascii="Times New Roman" w:hAnsi="Times New Roman"/>
                <w:bCs/>
                <w:iCs/>
                <w:sz w:val="24"/>
                <w:szCs w:val="24"/>
                <w:lang w:val="en-IE"/>
              </w:rPr>
            </w:pPr>
            <w:r>
              <w:rPr>
                <w:rFonts w:ascii="Times New Roman" w:hAnsi="Times New Roman"/>
                <w:bCs/>
                <w:sz w:val="24"/>
                <w:szCs w:val="24"/>
              </w:rPr>
              <w:t xml:space="preserve">Continuing facilitation of </w:t>
            </w:r>
            <w:r w:rsidR="001762B6">
              <w:rPr>
                <w:rFonts w:ascii="Times New Roman" w:hAnsi="Times New Roman"/>
                <w:bCs/>
                <w:sz w:val="24"/>
                <w:szCs w:val="24"/>
              </w:rPr>
              <w:t xml:space="preserve">back to campus for students </w:t>
            </w:r>
          </w:p>
        </w:tc>
        <w:tc>
          <w:tcPr>
            <w:tcW w:w="7980" w:type="dxa"/>
          </w:tcPr>
          <w:p w14:paraId="5A791535" w14:textId="381B7A23" w:rsidR="001762B6" w:rsidRDefault="00BB1738" w:rsidP="001762B6">
            <w:pPr>
              <w:rPr>
                <w:rFonts w:cs="Times New Roman"/>
                <w:bCs w:val="0"/>
                <w:iCs w:val="0"/>
                <w:sz w:val="22"/>
                <w:szCs w:val="22"/>
                <w:lang w:eastAsia="ja-JP"/>
              </w:rPr>
            </w:pPr>
            <w:r>
              <w:rPr>
                <w:rFonts w:cs="Times New Roman"/>
              </w:rPr>
              <w:t>-W</w:t>
            </w:r>
            <w:r w:rsidR="001762B6">
              <w:rPr>
                <w:rFonts w:cs="Times New Roman"/>
              </w:rPr>
              <w:t xml:space="preserve">e are hearing from students in smaller cohorts that some and sometimes most of their lectures are online. The UL website states clearly in the section on “What the Autumn 2021 semester will look like”, the majority </w:t>
            </w:r>
            <w:r w:rsidR="00E84F55">
              <w:rPr>
                <w:rFonts w:cs="Times New Roman"/>
              </w:rPr>
              <w:t xml:space="preserve">of classes will be face to face. Issue raised at CAMPG and Dean’s to resolve. </w:t>
            </w:r>
          </w:p>
          <w:p w14:paraId="588E38E1" w14:textId="27D381A0" w:rsidR="00BE6A54" w:rsidRDefault="00BB1738" w:rsidP="001762B6">
            <w:pPr>
              <w:rPr>
                <w:rStyle w:val="CommentReference"/>
                <w:rFonts w:cs="Times New Roman"/>
                <w:sz w:val="24"/>
                <w:szCs w:val="24"/>
              </w:rPr>
            </w:pPr>
            <w:r>
              <w:rPr>
                <w:rStyle w:val="CommentReference"/>
                <w:rFonts w:cs="Times New Roman"/>
                <w:sz w:val="24"/>
                <w:szCs w:val="24"/>
              </w:rPr>
              <w:t>- Multiple students have had difficulty with the 5 steps required for enrolment. This has been raised with AR as this needs to be seamless</w:t>
            </w:r>
          </w:p>
          <w:p w14:paraId="03443D95" w14:textId="37BFDC9D" w:rsidR="00BB1738" w:rsidRPr="00D505F6" w:rsidRDefault="00BB1738" w:rsidP="00BB1738">
            <w:pPr>
              <w:rPr>
                <w:rStyle w:val="CommentReference"/>
                <w:rFonts w:cs="Times New Roman"/>
                <w:sz w:val="24"/>
                <w:szCs w:val="24"/>
              </w:rPr>
            </w:pPr>
            <w:r>
              <w:rPr>
                <w:rStyle w:val="CommentReference"/>
                <w:rFonts w:cs="Times New Roman"/>
                <w:sz w:val="24"/>
                <w:szCs w:val="24"/>
              </w:rPr>
              <w:t xml:space="preserve">- Long delays with students receiving student cards. Issue raised with AR.   </w:t>
            </w:r>
          </w:p>
        </w:tc>
      </w:tr>
      <w:tr w:rsidR="00BE6A54" w:rsidRPr="00D505F6" w14:paraId="63EB7B8C" w14:textId="77777777" w:rsidTr="003E2134">
        <w:trPr>
          <w:cantSplit/>
          <w:trHeight w:val="468"/>
          <w:jc w:val="center"/>
        </w:trPr>
        <w:tc>
          <w:tcPr>
            <w:tcW w:w="10490" w:type="dxa"/>
            <w:gridSpan w:val="4"/>
            <w:shd w:val="clear" w:color="auto" w:fill="D9D9D9" w:themeFill="background1" w:themeFillShade="D9"/>
          </w:tcPr>
          <w:p w14:paraId="1BC15BCD" w14:textId="77777777" w:rsidR="00BE6A54" w:rsidRPr="00D505F6" w:rsidRDefault="00BE6A54" w:rsidP="00BE6A54">
            <w:pPr>
              <w:rPr>
                <w:rFonts w:cs="Times New Roman"/>
                <w:b/>
                <w:i/>
                <w:iCs w:val="0"/>
                <w:szCs w:val="24"/>
                <w:lang w:val="en-GB"/>
              </w:rPr>
            </w:pPr>
            <w:r w:rsidRPr="00D505F6">
              <w:rPr>
                <w:rFonts w:cs="Times New Roman"/>
                <w:b/>
                <w:i/>
                <w:iCs w:val="0"/>
                <w:szCs w:val="24"/>
                <w:lang w:val="en-GB"/>
              </w:rPr>
              <w:t>Other Achievements since last Council</w:t>
            </w:r>
          </w:p>
        </w:tc>
      </w:tr>
      <w:tr w:rsidR="00BE6A54" w:rsidRPr="00D505F6" w14:paraId="167FFBF9" w14:textId="77777777" w:rsidTr="003E2134">
        <w:trPr>
          <w:cantSplit/>
          <w:trHeight w:val="468"/>
          <w:jc w:val="center"/>
        </w:trPr>
        <w:tc>
          <w:tcPr>
            <w:tcW w:w="2510" w:type="dxa"/>
            <w:gridSpan w:val="3"/>
          </w:tcPr>
          <w:p w14:paraId="5BEF8CEA" w14:textId="1732E86B" w:rsidR="00BE6A54" w:rsidRPr="00D505F6" w:rsidRDefault="00BE6A54"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Welcome Packs</w:t>
            </w:r>
          </w:p>
        </w:tc>
        <w:tc>
          <w:tcPr>
            <w:tcW w:w="7980" w:type="dxa"/>
          </w:tcPr>
          <w:p w14:paraId="0FFDCBCC" w14:textId="1EB38197" w:rsidR="00BE6A54" w:rsidRPr="00D505F6" w:rsidRDefault="00BE6A54" w:rsidP="00BE6A54">
            <w:pPr>
              <w:rPr>
                <w:rFonts w:cs="Times New Roman"/>
                <w:iCs w:val="0"/>
                <w:szCs w:val="24"/>
                <w:lang w:val="en-GB"/>
              </w:rPr>
            </w:pPr>
            <w:r>
              <w:rPr>
                <w:rFonts w:cs="Times New Roman"/>
                <w:iCs w:val="0"/>
                <w:szCs w:val="24"/>
                <w:lang w:val="en-GB"/>
              </w:rPr>
              <w:t xml:space="preserve">Hundreds of welcome packs collected by international students. Great opportunity to meet them. </w:t>
            </w:r>
          </w:p>
        </w:tc>
      </w:tr>
      <w:tr w:rsidR="00BE6A54" w:rsidRPr="00D505F6" w14:paraId="1E9C7B37" w14:textId="77777777" w:rsidTr="00A74B9A">
        <w:trPr>
          <w:cantSplit/>
          <w:trHeight w:val="1068"/>
          <w:jc w:val="center"/>
        </w:trPr>
        <w:tc>
          <w:tcPr>
            <w:tcW w:w="2510" w:type="dxa"/>
            <w:gridSpan w:val="3"/>
          </w:tcPr>
          <w:p w14:paraId="46F22F09" w14:textId="72BE1E3A" w:rsidR="00BE6A54" w:rsidRPr="00D505F6" w:rsidRDefault="00E84F55"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COVID19 </w:t>
            </w:r>
          </w:p>
        </w:tc>
        <w:tc>
          <w:tcPr>
            <w:tcW w:w="7980" w:type="dxa"/>
          </w:tcPr>
          <w:p w14:paraId="54035338" w14:textId="19988C45" w:rsidR="00BE6A54" w:rsidRPr="00D505F6" w:rsidRDefault="00E84F55" w:rsidP="00BE6A54">
            <w:pPr>
              <w:rPr>
                <w:rFonts w:cs="Times New Roman"/>
                <w:iCs w:val="0"/>
                <w:szCs w:val="24"/>
                <w:lang w:val="en-GB"/>
              </w:rPr>
            </w:pPr>
            <w:r>
              <w:rPr>
                <w:rFonts w:cs="Times New Roman"/>
                <w:iCs w:val="0"/>
                <w:szCs w:val="24"/>
                <w:lang w:val="en-GB"/>
              </w:rPr>
              <w:t xml:space="preserve">Staff received accredited COVID19 officer training </w:t>
            </w:r>
          </w:p>
        </w:tc>
      </w:tr>
      <w:tr w:rsidR="00100CD0" w:rsidRPr="00D505F6" w14:paraId="2E68EA71" w14:textId="77777777" w:rsidTr="003E2134">
        <w:trPr>
          <w:cantSplit/>
          <w:trHeight w:val="468"/>
          <w:jc w:val="center"/>
        </w:trPr>
        <w:tc>
          <w:tcPr>
            <w:tcW w:w="2510" w:type="dxa"/>
            <w:gridSpan w:val="3"/>
          </w:tcPr>
          <w:p w14:paraId="00C68715" w14:textId="295B246C" w:rsidR="00100CD0" w:rsidRDefault="00100CD0"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Postgraduate Students’ Handbook</w:t>
            </w:r>
          </w:p>
        </w:tc>
        <w:tc>
          <w:tcPr>
            <w:tcW w:w="7980" w:type="dxa"/>
          </w:tcPr>
          <w:p w14:paraId="6986F5F2" w14:textId="77777777" w:rsidR="00100CD0" w:rsidRDefault="00100CD0" w:rsidP="00100CD0">
            <w:pPr>
              <w:rPr>
                <w:rFonts w:cs="Times New Roman"/>
                <w:b/>
                <w:bCs w:val="0"/>
                <w:iCs w:val="0"/>
                <w:sz w:val="22"/>
                <w:szCs w:val="22"/>
                <w:lang w:eastAsia="ja-JP"/>
              </w:rPr>
            </w:pPr>
            <w:r>
              <w:rPr>
                <w:rFonts w:cs="Times New Roman"/>
              </w:rPr>
              <w:t xml:space="preserve">Following on from the difficulty of navigating the different UL portals, the PSU put together a handbook for our Postgraduate taught community where they can find out all they need to know in one place, and can be found on our website. </w:t>
            </w:r>
          </w:p>
          <w:p w14:paraId="5B38D5A4" w14:textId="4FF1FA0A" w:rsidR="00100CD0" w:rsidRPr="00100CD0" w:rsidRDefault="00100CD0" w:rsidP="00BE6A54">
            <w:pPr>
              <w:rPr>
                <w:rFonts w:cs="Times New Roman"/>
                <w:iCs w:val="0"/>
                <w:szCs w:val="24"/>
              </w:rPr>
            </w:pPr>
          </w:p>
        </w:tc>
      </w:tr>
      <w:tr w:rsidR="00BE6A54" w:rsidRPr="00D505F6" w14:paraId="4CD3096D" w14:textId="77777777" w:rsidTr="003E2134">
        <w:trPr>
          <w:cantSplit/>
          <w:trHeight w:val="468"/>
          <w:jc w:val="center"/>
        </w:trPr>
        <w:tc>
          <w:tcPr>
            <w:tcW w:w="2510" w:type="dxa"/>
            <w:gridSpan w:val="3"/>
          </w:tcPr>
          <w:p w14:paraId="742FA7B9" w14:textId="28F9AECB" w:rsidR="00BE6A54" w:rsidRPr="00D505F6" w:rsidRDefault="00BE6A54"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r w:rsidR="001465B9">
              <w:rPr>
                <w:rFonts w:ascii="Times New Roman" w:hAnsi="Times New Roman"/>
                <w:bCs/>
                <w:sz w:val="24"/>
                <w:szCs w:val="24"/>
              </w:rPr>
              <w:t xml:space="preserve">Common Room </w:t>
            </w:r>
          </w:p>
        </w:tc>
        <w:tc>
          <w:tcPr>
            <w:tcW w:w="7980" w:type="dxa"/>
          </w:tcPr>
          <w:p w14:paraId="01A90936" w14:textId="28A8895F" w:rsidR="00BE6A54" w:rsidRPr="00D505F6" w:rsidRDefault="001465B9" w:rsidP="00BE6A54">
            <w:pPr>
              <w:rPr>
                <w:rFonts w:cs="Times New Roman"/>
                <w:iCs w:val="0"/>
                <w:szCs w:val="24"/>
                <w:lang w:val="en-GB"/>
              </w:rPr>
            </w:pPr>
            <w:r>
              <w:rPr>
                <w:rFonts w:cs="Times New Roman"/>
                <w:iCs w:val="0"/>
                <w:szCs w:val="24"/>
                <w:lang w:val="en-GB"/>
              </w:rPr>
              <w:t xml:space="preserve">PSU common room back open with appropriate safety measures. Students can come to use facilities (microwave, tea, coffee) but cannot stay. </w:t>
            </w:r>
          </w:p>
        </w:tc>
      </w:tr>
      <w:tr w:rsidR="00BE6A54" w:rsidRPr="00D505F6" w14:paraId="1DDB22EA" w14:textId="77777777" w:rsidTr="003E2134">
        <w:trPr>
          <w:cantSplit/>
          <w:trHeight w:val="468"/>
          <w:jc w:val="center"/>
        </w:trPr>
        <w:tc>
          <w:tcPr>
            <w:tcW w:w="10490" w:type="dxa"/>
            <w:gridSpan w:val="4"/>
            <w:shd w:val="clear" w:color="auto" w:fill="D9D9D9" w:themeFill="background1" w:themeFillShade="D9"/>
          </w:tcPr>
          <w:p w14:paraId="571D65E7" w14:textId="77777777" w:rsidR="00BE6A54" w:rsidRPr="00D505F6" w:rsidRDefault="00BE6A54" w:rsidP="00BE6A54">
            <w:pPr>
              <w:rPr>
                <w:rFonts w:cs="Times New Roman"/>
                <w:b/>
                <w:i/>
                <w:iCs w:val="0"/>
                <w:szCs w:val="24"/>
                <w:lang w:val="en-GB"/>
              </w:rPr>
            </w:pPr>
            <w:r w:rsidRPr="00D505F6">
              <w:rPr>
                <w:rFonts w:cs="Times New Roman"/>
                <w:b/>
                <w:i/>
                <w:iCs w:val="0"/>
                <w:szCs w:val="24"/>
                <w:lang w:val="en-GB"/>
              </w:rPr>
              <w:t>Attendance at events/meetings and actions taken or agreed</w:t>
            </w:r>
          </w:p>
        </w:tc>
      </w:tr>
      <w:tr w:rsidR="00BE6A54" w:rsidRPr="00D505F6" w14:paraId="51F227A6" w14:textId="77777777" w:rsidTr="003E2134">
        <w:trPr>
          <w:cantSplit/>
          <w:trHeight w:val="468"/>
          <w:jc w:val="center"/>
        </w:trPr>
        <w:tc>
          <w:tcPr>
            <w:tcW w:w="2510" w:type="dxa"/>
            <w:gridSpan w:val="3"/>
          </w:tcPr>
          <w:p w14:paraId="7AD7363C" w14:textId="039ECCF3" w:rsidR="00BE6A54" w:rsidRPr="00D505F6" w:rsidRDefault="005F4628"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lastRenderedPageBreak/>
              <w:t xml:space="preserve">Library </w:t>
            </w:r>
          </w:p>
        </w:tc>
        <w:tc>
          <w:tcPr>
            <w:tcW w:w="7980" w:type="dxa"/>
          </w:tcPr>
          <w:p w14:paraId="2D4883B9" w14:textId="2F7D2792" w:rsidR="00BE6A54" w:rsidRPr="005F4628" w:rsidRDefault="005F4628" w:rsidP="00BE6A54">
            <w:pPr>
              <w:rPr>
                <w:rFonts w:cs="Times New Roman"/>
                <w:iCs w:val="0"/>
                <w:szCs w:val="24"/>
                <w:lang w:val="en-GB"/>
              </w:rPr>
            </w:pPr>
            <w:r>
              <w:rPr>
                <w:rFonts w:cs="Times New Roman"/>
                <w:iCs w:val="0"/>
                <w:szCs w:val="24"/>
                <w:lang w:val="en-GB"/>
              </w:rPr>
              <w:t xml:space="preserve">Raised issue of access due to no student cards. </w:t>
            </w:r>
          </w:p>
        </w:tc>
      </w:tr>
      <w:tr w:rsidR="00BE6A54" w:rsidRPr="00D505F6" w14:paraId="6F1B6758" w14:textId="77777777" w:rsidTr="003E2134">
        <w:trPr>
          <w:cantSplit/>
          <w:trHeight w:val="468"/>
          <w:jc w:val="center"/>
        </w:trPr>
        <w:tc>
          <w:tcPr>
            <w:tcW w:w="2510" w:type="dxa"/>
            <w:gridSpan w:val="3"/>
          </w:tcPr>
          <w:p w14:paraId="51E7E42B" w14:textId="41C28E4B" w:rsidR="00BE6A54" w:rsidRPr="00D505F6" w:rsidRDefault="00100CD0"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EDI </w:t>
            </w:r>
          </w:p>
        </w:tc>
        <w:tc>
          <w:tcPr>
            <w:tcW w:w="7980" w:type="dxa"/>
          </w:tcPr>
          <w:p w14:paraId="48292FCB" w14:textId="0EA488A6" w:rsidR="00BE6A54" w:rsidRPr="00D505F6" w:rsidRDefault="00100CD0" w:rsidP="00BE6A54">
            <w:pPr>
              <w:rPr>
                <w:rFonts w:cs="Times New Roman"/>
                <w:iCs w:val="0"/>
                <w:szCs w:val="24"/>
                <w:lang w:val="en-GB"/>
              </w:rPr>
            </w:pPr>
            <w:r>
              <w:rPr>
                <w:rFonts w:cs="Times New Roman"/>
                <w:iCs w:val="0"/>
                <w:szCs w:val="24"/>
                <w:lang w:val="en-GB"/>
              </w:rPr>
              <w:t xml:space="preserve">Agreed to work with EDI to promote integration of national and international students </w:t>
            </w:r>
          </w:p>
        </w:tc>
      </w:tr>
      <w:tr w:rsidR="00BE6A54" w:rsidRPr="00D505F6" w14:paraId="24CD552F" w14:textId="77777777" w:rsidTr="003E2134">
        <w:trPr>
          <w:cantSplit/>
          <w:trHeight w:val="468"/>
          <w:jc w:val="center"/>
        </w:trPr>
        <w:tc>
          <w:tcPr>
            <w:tcW w:w="10490" w:type="dxa"/>
            <w:gridSpan w:val="4"/>
            <w:shd w:val="clear" w:color="auto" w:fill="D9D9D9" w:themeFill="background1" w:themeFillShade="D9"/>
          </w:tcPr>
          <w:p w14:paraId="09588AB1" w14:textId="77777777" w:rsidR="00BE6A54" w:rsidRPr="00D505F6" w:rsidRDefault="00BE6A54" w:rsidP="00BE6A54">
            <w:pPr>
              <w:rPr>
                <w:rFonts w:cs="Times New Roman"/>
                <w:b/>
                <w:i/>
                <w:iCs w:val="0"/>
                <w:szCs w:val="24"/>
                <w:lang w:val="en-GB"/>
              </w:rPr>
            </w:pPr>
            <w:r w:rsidRPr="00D505F6">
              <w:rPr>
                <w:rFonts w:cs="Times New Roman"/>
                <w:b/>
                <w:i/>
                <w:iCs w:val="0"/>
                <w:szCs w:val="24"/>
                <w:lang w:val="en-GB"/>
              </w:rPr>
              <w:t>Plans before the next meeting</w:t>
            </w:r>
          </w:p>
        </w:tc>
      </w:tr>
      <w:tr w:rsidR="00BE6A54" w:rsidRPr="00D505F6" w14:paraId="54ACECB8" w14:textId="77777777" w:rsidTr="003E2134">
        <w:trPr>
          <w:cantSplit/>
          <w:trHeight w:val="468"/>
          <w:jc w:val="center"/>
        </w:trPr>
        <w:tc>
          <w:tcPr>
            <w:tcW w:w="2510" w:type="dxa"/>
            <w:gridSpan w:val="3"/>
          </w:tcPr>
          <w:p w14:paraId="7449BE58" w14:textId="77777777" w:rsidR="00BE6A54" w:rsidRPr="00D505F6" w:rsidRDefault="00BE6A54" w:rsidP="00BE6A5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Action/work area</w:t>
            </w:r>
          </w:p>
        </w:tc>
        <w:tc>
          <w:tcPr>
            <w:tcW w:w="7980" w:type="dxa"/>
          </w:tcPr>
          <w:p w14:paraId="4C1820BE" w14:textId="77777777" w:rsidR="00BE6A54" w:rsidRPr="00D505F6" w:rsidRDefault="00BE6A54" w:rsidP="00BE6A54">
            <w:pPr>
              <w:rPr>
                <w:rFonts w:cs="Times New Roman"/>
                <w:b/>
                <w:iCs w:val="0"/>
                <w:szCs w:val="24"/>
                <w:lang w:val="en-GB"/>
              </w:rPr>
            </w:pPr>
            <w:r w:rsidRPr="00D505F6">
              <w:rPr>
                <w:rFonts w:cs="Times New Roman"/>
                <w:b/>
                <w:iCs w:val="0"/>
                <w:szCs w:val="24"/>
                <w:lang w:val="en-GB"/>
              </w:rPr>
              <w:t>What I hope to achieve</w:t>
            </w:r>
          </w:p>
        </w:tc>
      </w:tr>
      <w:tr w:rsidR="00BE6A54" w:rsidRPr="00D505F6" w14:paraId="14FFF14B" w14:textId="77777777" w:rsidTr="003E2134">
        <w:trPr>
          <w:cantSplit/>
          <w:trHeight w:val="468"/>
          <w:jc w:val="center"/>
        </w:trPr>
        <w:tc>
          <w:tcPr>
            <w:tcW w:w="2510" w:type="dxa"/>
            <w:gridSpan w:val="3"/>
          </w:tcPr>
          <w:p w14:paraId="09022491" w14:textId="4718813A" w:rsidR="00BE6A54" w:rsidRPr="00D505F6" w:rsidRDefault="00BB1738"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Events  </w:t>
            </w:r>
          </w:p>
        </w:tc>
        <w:tc>
          <w:tcPr>
            <w:tcW w:w="7980" w:type="dxa"/>
          </w:tcPr>
          <w:p w14:paraId="32417A5C" w14:textId="7A4C90A4" w:rsidR="00BE6A54" w:rsidRPr="00D505F6" w:rsidRDefault="00BB1738" w:rsidP="00BB1738">
            <w:pPr>
              <w:rPr>
                <w:rFonts w:cs="Times New Roman"/>
                <w:iCs w:val="0"/>
                <w:szCs w:val="24"/>
                <w:lang w:val="en-GB"/>
              </w:rPr>
            </w:pPr>
            <w:r>
              <w:rPr>
                <w:rFonts w:cs="Times New Roman"/>
                <w:iCs w:val="0"/>
                <w:szCs w:val="24"/>
                <w:lang w:val="en-GB"/>
              </w:rPr>
              <w:t xml:space="preserve">As restrictions seem to be ending we would like to have events in place ASAP. </w:t>
            </w:r>
          </w:p>
        </w:tc>
      </w:tr>
      <w:tr w:rsidR="00BE6A54" w:rsidRPr="00D505F6" w14:paraId="5235C329" w14:textId="77777777" w:rsidTr="003E2134">
        <w:trPr>
          <w:cantSplit/>
          <w:trHeight w:val="468"/>
          <w:jc w:val="center"/>
        </w:trPr>
        <w:tc>
          <w:tcPr>
            <w:tcW w:w="2510" w:type="dxa"/>
            <w:gridSpan w:val="3"/>
          </w:tcPr>
          <w:p w14:paraId="39D883DE" w14:textId="26A371C3" w:rsidR="00BE6A54" w:rsidRPr="00D505F6" w:rsidRDefault="00BB1738"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Gaeilge Scholarship </w:t>
            </w:r>
          </w:p>
        </w:tc>
        <w:tc>
          <w:tcPr>
            <w:tcW w:w="7980" w:type="dxa"/>
          </w:tcPr>
          <w:p w14:paraId="3B5E71A6" w14:textId="1DF054E4" w:rsidR="00BE6A54" w:rsidRPr="00D505F6" w:rsidRDefault="00BE6A54" w:rsidP="00BE6A54">
            <w:pPr>
              <w:rPr>
                <w:rFonts w:cs="Times New Roman"/>
                <w:iCs w:val="0"/>
                <w:szCs w:val="24"/>
                <w:lang w:val="en-GB"/>
              </w:rPr>
            </w:pPr>
            <w:r w:rsidRPr="00D505F6">
              <w:rPr>
                <w:rFonts w:cs="Times New Roman"/>
                <w:iCs w:val="0"/>
                <w:szCs w:val="24"/>
                <w:lang w:val="en-GB"/>
              </w:rPr>
              <w:t xml:space="preserve"> </w:t>
            </w:r>
            <w:r w:rsidR="00BB1738">
              <w:rPr>
                <w:rFonts w:cs="Times New Roman"/>
                <w:iCs w:val="0"/>
                <w:szCs w:val="24"/>
                <w:lang w:val="en-GB"/>
              </w:rPr>
              <w:t xml:space="preserve">In the past PSU has paid course fees for PG students to take an evening class in Gaeilge, this is something we want to continue. </w:t>
            </w:r>
          </w:p>
          <w:p w14:paraId="4247A946" w14:textId="4D687507" w:rsidR="00BE6A54" w:rsidRPr="00D505F6" w:rsidRDefault="00BE6A54" w:rsidP="00BE6A54">
            <w:pPr>
              <w:rPr>
                <w:rFonts w:cs="Times New Roman"/>
                <w:iCs w:val="0"/>
                <w:szCs w:val="24"/>
                <w:lang w:val="en-GB"/>
              </w:rPr>
            </w:pPr>
          </w:p>
        </w:tc>
      </w:tr>
      <w:tr w:rsidR="00BE6A54" w:rsidRPr="00D505F6" w14:paraId="049BA3AE" w14:textId="77777777" w:rsidTr="003E2134">
        <w:trPr>
          <w:cantSplit/>
          <w:trHeight w:val="468"/>
          <w:jc w:val="center"/>
        </w:trPr>
        <w:tc>
          <w:tcPr>
            <w:tcW w:w="2510" w:type="dxa"/>
            <w:gridSpan w:val="3"/>
          </w:tcPr>
          <w:p w14:paraId="738CE8D6" w14:textId="421E9B03" w:rsidR="00BE6A54" w:rsidRPr="00D505F6" w:rsidRDefault="00BE6A54" w:rsidP="00BE6A5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7FCD5DFD" w14:textId="243C8DF4" w:rsidR="00BE6A54" w:rsidRPr="00D505F6" w:rsidRDefault="00BE6A54" w:rsidP="00BE6A54">
            <w:pPr>
              <w:rPr>
                <w:rFonts w:cs="Times New Roman"/>
                <w:iCs w:val="0"/>
                <w:szCs w:val="24"/>
                <w:lang w:val="en-GB"/>
              </w:rPr>
            </w:pPr>
          </w:p>
        </w:tc>
      </w:tr>
      <w:tr w:rsidR="00BE6A54" w:rsidRPr="00D505F6" w14:paraId="5E4D4209" w14:textId="77777777" w:rsidTr="003E2134">
        <w:trPr>
          <w:cantSplit/>
          <w:trHeight w:val="468"/>
          <w:jc w:val="center"/>
        </w:trPr>
        <w:tc>
          <w:tcPr>
            <w:tcW w:w="10490" w:type="dxa"/>
            <w:gridSpan w:val="4"/>
            <w:shd w:val="clear" w:color="auto" w:fill="D9D9D9" w:themeFill="background1" w:themeFillShade="D9"/>
          </w:tcPr>
          <w:p w14:paraId="61E30BEC" w14:textId="77777777" w:rsidR="00BE6A54" w:rsidRPr="00D505F6" w:rsidRDefault="00BE6A54" w:rsidP="00BE6A54">
            <w:pPr>
              <w:rPr>
                <w:rFonts w:cs="Times New Roman"/>
                <w:b/>
                <w:iCs w:val="0"/>
                <w:szCs w:val="24"/>
                <w:lang w:val="en-GB"/>
              </w:rPr>
            </w:pPr>
            <w:r w:rsidRPr="00D505F6">
              <w:rPr>
                <w:rFonts w:cs="Times New Roman"/>
                <w:b/>
                <w:iCs w:val="0"/>
                <w:szCs w:val="24"/>
                <w:lang w:val="en-GB"/>
              </w:rPr>
              <w:t>Student Engagement</w:t>
            </w:r>
          </w:p>
        </w:tc>
      </w:tr>
      <w:tr w:rsidR="00BE6A54" w:rsidRPr="00D505F6" w14:paraId="5817137E" w14:textId="77777777" w:rsidTr="003E2134">
        <w:trPr>
          <w:cantSplit/>
          <w:trHeight w:val="468"/>
          <w:jc w:val="center"/>
        </w:trPr>
        <w:tc>
          <w:tcPr>
            <w:tcW w:w="2510" w:type="dxa"/>
            <w:gridSpan w:val="3"/>
          </w:tcPr>
          <w:p w14:paraId="54EB4349" w14:textId="77777777" w:rsidR="00BE6A54" w:rsidRPr="00D505F6" w:rsidRDefault="00BE6A54" w:rsidP="00BE6A5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Type of Engagement (Meeting, event etc)</w:t>
            </w:r>
          </w:p>
        </w:tc>
        <w:tc>
          <w:tcPr>
            <w:tcW w:w="7980" w:type="dxa"/>
          </w:tcPr>
          <w:p w14:paraId="60813690" w14:textId="77777777" w:rsidR="00BE6A54" w:rsidRPr="00D505F6" w:rsidRDefault="00BE6A54" w:rsidP="00BE6A54">
            <w:pPr>
              <w:rPr>
                <w:rFonts w:cs="Times New Roman"/>
                <w:b/>
                <w:iCs w:val="0"/>
                <w:szCs w:val="24"/>
                <w:lang w:val="en-GB"/>
              </w:rPr>
            </w:pPr>
            <w:r w:rsidRPr="00D505F6">
              <w:rPr>
                <w:rFonts w:cs="Times New Roman"/>
                <w:b/>
                <w:iCs w:val="0"/>
                <w:szCs w:val="24"/>
                <w:lang w:val="en-GB"/>
              </w:rPr>
              <w:t>Purpose and anything to report on</w:t>
            </w:r>
          </w:p>
        </w:tc>
      </w:tr>
      <w:tr w:rsidR="00BE6A54" w:rsidRPr="00D505F6" w14:paraId="2B7AA43C" w14:textId="77777777" w:rsidTr="00CA406C">
        <w:trPr>
          <w:cantSplit/>
          <w:trHeight w:val="742"/>
          <w:jc w:val="center"/>
        </w:trPr>
        <w:tc>
          <w:tcPr>
            <w:tcW w:w="2510" w:type="dxa"/>
            <w:gridSpan w:val="3"/>
          </w:tcPr>
          <w:p w14:paraId="0853B92B" w14:textId="5D417F1E" w:rsidR="00BE6A54" w:rsidRPr="00D505F6" w:rsidRDefault="00BE6A54"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Campus Tours </w:t>
            </w:r>
          </w:p>
        </w:tc>
        <w:tc>
          <w:tcPr>
            <w:tcW w:w="7980" w:type="dxa"/>
          </w:tcPr>
          <w:p w14:paraId="0EF36BC9" w14:textId="1291C9DD" w:rsidR="00BE6A54" w:rsidRPr="00D505F6" w:rsidRDefault="001762B6" w:rsidP="00BE6A54">
            <w:pPr>
              <w:rPr>
                <w:rFonts w:cs="Times New Roman"/>
                <w:iCs w:val="0"/>
                <w:szCs w:val="24"/>
                <w:lang w:val="en-GB"/>
              </w:rPr>
            </w:pPr>
            <w:r>
              <w:rPr>
                <w:rFonts w:cs="Times New Roman"/>
                <w:iCs w:val="0"/>
                <w:szCs w:val="24"/>
                <w:lang w:val="en-GB"/>
              </w:rPr>
              <w:t xml:space="preserve">Hour long tours of campus given for those who wanted it. Strong uptake from national, and international students both EU and non EU. </w:t>
            </w:r>
          </w:p>
        </w:tc>
      </w:tr>
      <w:tr w:rsidR="00BE6A54" w:rsidRPr="00D505F6" w14:paraId="02277732" w14:textId="77777777" w:rsidTr="003E2134">
        <w:trPr>
          <w:cantSplit/>
          <w:trHeight w:val="468"/>
          <w:jc w:val="center"/>
        </w:trPr>
        <w:tc>
          <w:tcPr>
            <w:tcW w:w="2510" w:type="dxa"/>
            <w:gridSpan w:val="3"/>
          </w:tcPr>
          <w:p w14:paraId="1AFB5DB4" w14:textId="7714979F" w:rsidR="00BE6A54" w:rsidRPr="00D505F6" w:rsidRDefault="00BE6A54"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Brunch Event in Milk Market </w:t>
            </w:r>
          </w:p>
        </w:tc>
        <w:tc>
          <w:tcPr>
            <w:tcW w:w="7980" w:type="dxa"/>
          </w:tcPr>
          <w:p w14:paraId="384675F1" w14:textId="5690F803" w:rsidR="00BE6A54" w:rsidRPr="00D505F6" w:rsidRDefault="001762B6" w:rsidP="00BE6A54">
            <w:pPr>
              <w:rPr>
                <w:rFonts w:cs="Times New Roman"/>
                <w:iCs w:val="0"/>
                <w:szCs w:val="24"/>
                <w:lang w:val="en-GB"/>
              </w:rPr>
            </w:pPr>
            <w:r>
              <w:rPr>
                <w:rFonts w:cs="Times New Roman"/>
                <w:iCs w:val="0"/>
                <w:szCs w:val="24"/>
                <w:lang w:val="en-GB"/>
              </w:rPr>
              <w:t xml:space="preserve">Meet and greet event. Rania and Vedant spent some time with students in the city. </w:t>
            </w:r>
          </w:p>
        </w:tc>
      </w:tr>
      <w:tr w:rsidR="00BE6A54" w:rsidRPr="00D505F6" w14:paraId="6CA7C94F" w14:textId="77777777" w:rsidTr="003E2134">
        <w:trPr>
          <w:cantSplit/>
          <w:trHeight w:val="468"/>
          <w:jc w:val="center"/>
        </w:trPr>
        <w:tc>
          <w:tcPr>
            <w:tcW w:w="2510" w:type="dxa"/>
            <w:gridSpan w:val="3"/>
          </w:tcPr>
          <w:p w14:paraId="3F146812" w14:textId="7F372667" w:rsidR="00BE6A54" w:rsidRPr="00D505F6" w:rsidRDefault="001762B6"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Continuation Art Exhibition </w:t>
            </w:r>
          </w:p>
        </w:tc>
        <w:tc>
          <w:tcPr>
            <w:tcW w:w="7980" w:type="dxa"/>
          </w:tcPr>
          <w:p w14:paraId="0CE94925" w14:textId="4FA4F800" w:rsidR="00BE6A54" w:rsidRPr="00D505F6" w:rsidRDefault="001762B6" w:rsidP="001762B6">
            <w:pPr>
              <w:rPr>
                <w:rFonts w:cs="Times New Roman"/>
                <w:iCs w:val="0"/>
                <w:szCs w:val="24"/>
                <w:lang w:val="en-GB"/>
              </w:rPr>
            </w:pPr>
            <w:r>
              <w:rPr>
                <w:rFonts w:cs="Times New Roman"/>
                <w:iCs w:val="0"/>
                <w:szCs w:val="24"/>
                <w:lang w:val="en-GB"/>
              </w:rPr>
              <w:t xml:space="preserve">Art show conjunction with Limerick Irish Algerian Friendship group and People’s Museum Limerick. Opening night event with wine and refreshments. </w:t>
            </w:r>
          </w:p>
        </w:tc>
      </w:tr>
      <w:tr w:rsidR="00BE6A54" w:rsidRPr="00D505F6" w14:paraId="72B0F59A" w14:textId="77777777" w:rsidTr="003E2134">
        <w:trPr>
          <w:cantSplit/>
          <w:trHeight w:val="468"/>
          <w:jc w:val="center"/>
        </w:trPr>
        <w:tc>
          <w:tcPr>
            <w:tcW w:w="2510" w:type="dxa"/>
            <w:gridSpan w:val="3"/>
          </w:tcPr>
          <w:p w14:paraId="7BE2D6BA" w14:textId="692015E9" w:rsidR="00BE6A54" w:rsidRPr="00D505F6" w:rsidRDefault="00BE6A54" w:rsidP="00BE6A5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4854A7AA" w14:textId="5D06CE2A" w:rsidR="00BE6A54" w:rsidRPr="00D505F6" w:rsidRDefault="00BE6A54" w:rsidP="00BE6A54">
            <w:pPr>
              <w:rPr>
                <w:rFonts w:cs="Times New Roman"/>
                <w:iCs w:val="0"/>
                <w:szCs w:val="24"/>
                <w:lang w:val="en-GB"/>
              </w:rPr>
            </w:pPr>
          </w:p>
        </w:tc>
      </w:tr>
      <w:tr w:rsidR="00BE6A54" w:rsidRPr="00D505F6" w14:paraId="4EE8C546" w14:textId="77777777" w:rsidTr="003E2134">
        <w:trPr>
          <w:cantSplit/>
          <w:trHeight w:val="468"/>
          <w:jc w:val="center"/>
        </w:trPr>
        <w:tc>
          <w:tcPr>
            <w:tcW w:w="10490" w:type="dxa"/>
            <w:gridSpan w:val="4"/>
            <w:shd w:val="clear" w:color="auto" w:fill="D9D9D9" w:themeFill="background1" w:themeFillShade="D9"/>
          </w:tcPr>
          <w:p w14:paraId="09CB14C7" w14:textId="77777777" w:rsidR="00BE6A54" w:rsidRPr="00D505F6" w:rsidRDefault="00BE6A54" w:rsidP="00BE6A54">
            <w:pPr>
              <w:rPr>
                <w:rFonts w:cs="Times New Roman"/>
                <w:b/>
                <w:iCs w:val="0"/>
                <w:szCs w:val="24"/>
                <w:lang w:val="en-GB"/>
              </w:rPr>
            </w:pPr>
            <w:r w:rsidRPr="00D505F6">
              <w:rPr>
                <w:rFonts w:cs="Times New Roman"/>
                <w:b/>
                <w:iCs w:val="0"/>
                <w:szCs w:val="24"/>
                <w:lang w:val="en-GB"/>
              </w:rPr>
              <w:t>Media engagement and external relations</w:t>
            </w:r>
          </w:p>
        </w:tc>
      </w:tr>
      <w:tr w:rsidR="00BE6A54" w:rsidRPr="00D505F6" w14:paraId="01D74849" w14:textId="77777777" w:rsidTr="003E2134">
        <w:trPr>
          <w:cantSplit/>
          <w:trHeight w:val="468"/>
          <w:jc w:val="center"/>
        </w:trPr>
        <w:tc>
          <w:tcPr>
            <w:tcW w:w="2510" w:type="dxa"/>
            <w:gridSpan w:val="3"/>
          </w:tcPr>
          <w:p w14:paraId="52E4E3FF" w14:textId="77777777" w:rsidR="00BE6A54" w:rsidRPr="00D505F6" w:rsidRDefault="00BE6A54" w:rsidP="00BE6A54">
            <w:pPr>
              <w:pStyle w:val="PresOff1"/>
              <w:tabs>
                <w:tab w:val="clear" w:pos="3600"/>
                <w:tab w:val="clear" w:pos="3960"/>
                <w:tab w:val="left" w:pos="7200"/>
              </w:tabs>
              <w:spacing w:line="360" w:lineRule="atLeast"/>
              <w:rPr>
                <w:rFonts w:ascii="Times New Roman" w:hAnsi="Times New Roman"/>
                <w:b/>
                <w:bCs/>
                <w:sz w:val="24"/>
                <w:szCs w:val="24"/>
              </w:rPr>
            </w:pPr>
            <w:r w:rsidRPr="00D505F6">
              <w:rPr>
                <w:rFonts w:ascii="Times New Roman" w:hAnsi="Times New Roman"/>
                <w:b/>
                <w:bCs/>
                <w:sz w:val="24"/>
                <w:szCs w:val="24"/>
              </w:rPr>
              <w:t>Engagement (Press, other organisations etc)</w:t>
            </w:r>
          </w:p>
        </w:tc>
        <w:tc>
          <w:tcPr>
            <w:tcW w:w="7980" w:type="dxa"/>
          </w:tcPr>
          <w:p w14:paraId="320B981C" w14:textId="77777777" w:rsidR="00BE6A54" w:rsidRPr="00D505F6" w:rsidRDefault="00BE6A54" w:rsidP="00BE6A54">
            <w:pPr>
              <w:rPr>
                <w:rFonts w:cs="Times New Roman"/>
                <w:b/>
                <w:iCs w:val="0"/>
                <w:szCs w:val="24"/>
                <w:lang w:val="en-GB"/>
              </w:rPr>
            </w:pPr>
            <w:r w:rsidRPr="00D505F6">
              <w:rPr>
                <w:rFonts w:cs="Times New Roman"/>
                <w:b/>
                <w:iCs w:val="0"/>
                <w:szCs w:val="24"/>
                <w:lang w:val="en-GB"/>
              </w:rPr>
              <w:t>Purpose and anything to report on</w:t>
            </w:r>
          </w:p>
        </w:tc>
      </w:tr>
      <w:tr w:rsidR="00BE6A54" w:rsidRPr="00D505F6" w14:paraId="7AFADA37" w14:textId="77777777" w:rsidTr="003E2134">
        <w:trPr>
          <w:cantSplit/>
          <w:trHeight w:val="468"/>
          <w:jc w:val="center"/>
        </w:trPr>
        <w:tc>
          <w:tcPr>
            <w:tcW w:w="2510" w:type="dxa"/>
            <w:gridSpan w:val="3"/>
          </w:tcPr>
          <w:p w14:paraId="3AFCD164" w14:textId="440DA7C1" w:rsidR="00BE6A54" w:rsidRPr="00D505F6" w:rsidRDefault="00BE6A54" w:rsidP="00BE6A54">
            <w:pPr>
              <w:pStyle w:val="PresOff1"/>
              <w:tabs>
                <w:tab w:val="clear" w:pos="3600"/>
                <w:tab w:val="clear" w:pos="3960"/>
                <w:tab w:val="left" w:pos="7200"/>
              </w:tabs>
              <w:spacing w:line="360" w:lineRule="atLeast"/>
              <w:rPr>
                <w:rFonts w:ascii="Times New Roman" w:hAnsi="Times New Roman"/>
                <w:bCs/>
                <w:sz w:val="24"/>
                <w:szCs w:val="24"/>
              </w:rPr>
            </w:pPr>
            <w:r>
              <w:rPr>
                <w:rFonts w:ascii="Times New Roman" w:hAnsi="Times New Roman"/>
                <w:bCs/>
                <w:sz w:val="24"/>
                <w:szCs w:val="24"/>
              </w:rPr>
              <w:t xml:space="preserve"> </w:t>
            </w:r>
          </w:p>
        </w:tc>
        <w:tc>
          <w:tcPr>
            <w:tcW w:w="7980" w:type="dxa"/>
          </w:tcPr>
          <w:p w14:paraId="0FF9BE01" w14:textId="01F604C5" w:rsidR="00BE6A54" w:rsidRPr="00D505F6" w:rsidRDefault="00BE6A54" w:rsidP="00BE6A54">
            <w:pPr>
              <w:rPr>
                <w:rFonts w:cs="Times New Roman"/>
                <w:iCs w:val="0"/>
                <w:szCs w:val="24"/>
                <w:lang w:val="en-GB"/>
              </w:rPr>
            </w:pPr>
            <w:r>
              <w:rPr>
                <w:rFonts w:cs="Times New Roman"/>
                <w:iCs w:val="0"/>
                <w:szCs w:val="24"/>
                <w:lang w:val="en-GB"/>
              </w:rPr>
              <w:t xml:space="preserve"> </w:t>
            </w:r>
          </w:p>
        </w:tc>
      </w:tr>
      <w:tr w:rsidR="00BE6A54" w:rsidRPr="00D505F6" w14:paraId="56CFF376" w14:textId="77777777" w:rsidTr="00CA406C">
        <w:trPr>
          <w:cantSplit/>
          <w:trHeight w:val="537"/>
          <w:jc w:val="center"/>
        </w:trPr>
        <w:tc>
          <w:tcPr>
            <w:tcW w:w="2510" w:type="dxa"/>
            <w:gridSpan w:val="3"/>
          </w:tcPr>
          <w:p w14:paraId="0492767B" w14:textId="4A3F9996" w:rsidR="00BE6A54" w:rsidRPr="00D505F6" w:rsidRDefault="00BE6A54" w:rsidP="00BE6A54">
            <w:pPr>
              <w:pStyle w:val="PresOff1"/>
              <w:tabs>
                <w:tab w:val="clear" w:pos="3600"/>
                <w:tab w:val="clear" w:pos="3960"/>
                <w:tab w:val="left" w:pos="7200"/>
              </w:tabs>
              <w:spacing w:line="360" w:lineRule="atLeast"/>
              <w:rPr>
                <w:rFonts w:ascii="Times New Roman" w:hAnsi="Times New Roman"/>
                <w:bCs/>
                <w:sz w:val="24"/>
                <w:szCs w:val="24"/>
              </w:rPr>
            </w:pPr>
          </w:p>
        </w:tc>
        <w:tc>
          <w:tcPr>
            <w:tcW w:w="7980" w:type="dxa"/>
          </w:tcPr>
          <w:p w14:paraId="01D801F6" w14:textId="72F8FF63" w:rsidR="00BE6A54" w:rsidRPr="00D505F6" w:rsidRDefault="00BE6A54" w:rsidP="00BE6A54">
            <w:pPr>
              <w:rPr>
                <w:rFonts w:cs="Times New Roman"/>
                <w:iCs w:val="0"/>
                <w:szCs w:val="24"/>
                <w:lang w:val="en-GB"/>
              </w:rPr>
            </w:pPr>
          </w:p>
        </w:tc>
      </w:tr>
    </w:tbl>
    <w:p w14:paraId="02BBDF73" w14:textId="77777777" w:rsidR="00660C1D" w:rsidRPr="00D505F6" w:rsidRDefault="00660C1D" w:rsidP="008335E2">
      <w:pPr>
        <w:tabs>
          <w:tab w:val="left" w:pos="2680"/>
        </w:tabs>
        <w:rPr>
          <w:rFonts w:cs="Times New Roman"/>
          <w:b/>
          <w:szCs w:val="24"/>
        </w:rPr>
      </w:pPr>
    </w:p>
    <w:p w14:paraId="7C77E044" w14:textId="77777777" w:rsidR="000E644A" w:rsidRPr="00D505F6" w:rsidRDefault="000E644A" w:rsidP="008335E2">
      <w:pPr>
        <w:tabs>
          <w:tab w:val="left" w:pos="2680"/>
        </w:tabs>
        <w:rPr>
          <w:rFonts w:cs="Times New Roman"/>
          <w:b/>
          <w:szCs w:val="24"/>
        </w:rPr>
      </w:pPr>
    </w:p>
    <w:sectPr w:rsidR="000E644A" w:rsidRPr="00D505F6" w:rsidSect="00C2109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E52D" w14:textId="77777777" w:rsidR="00EF3DE2" w:rsidRDefault="00EF3DE2">
      <w:r>
        <w:separator/>
      </w:r>
    </w:p>
  </w:endnote>
  <w:endnote w:type="continuationSeparator" w:id="0">
    <w:p w14:paraId="6B26DA6A" w14:textId="77777777" w:rsidR="00EF3DE2" w:rsidRDefault="00EF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56D6" w14:textId="6C822873"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28792E">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A57F" w14:textId="77777777" w:rsidR="00EF3DE2" w:rsidRDefault="00EF3DE2">
      <w:r>
        <w:separator/>
      </w:r>
    </w:p>
  </w:footnote>
  <w:footnote w:type="continuationSeparator" w:id="0">
    <w:p w14:paraId="4B817BBB" w14:textId="77777777" w:rsidR="00EF3DE2" w:rsidRDefault="00EF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3"/>
  </w:num>
  <w:num w:numId="4">
    <w:abstractNumId w:val="21"/>
  </w:num>
  <w:num w:numId="5">
    <w:abstractNumId w:val="16"/>
  </w:num>
  <w:num w:numId="6">
    <w:abstractNumId w:val="34"/>
  </w:num>
  <w:num w:numId="7">
    <w:abstractNumId w:val="31"/>
  </w:num>
  <w:num w:numId="8">
    <w:abstractNumId w:val="6"/>
  </w:num>
  <w:num w:numId="9">
    <w:abstractNumId w:val="2"/>
  </w:num>
  <w:num w:numId="10">
    <w:abstractNumId w:val="12"/>
  </w:num>
  <w:num w:numId="11">
    <w:abstractNumId w:val="4"/>
  </w:num>
  <w:num w:numId="12">
    <w:abstractNumId w:val="15"/>
  </w:num>
  <w:num w:numId="13">
    <w:abstractNumId w:val="29"/>
  </w:num>
  <w:num w:numId="14">
    <w:abstractNumId w:val="8"/>
  </w:num>
  <w:num w:numId="15">
    <w:abstractNumId w:val="14"/>
  </w:num>
  <w:num w:numId="16">
    <w:abstractNumId w:val="35"/>
  </w:num>
  <w:num w:numId="17">
    <w:abstractNumId w:val="28"/>
  </w:num>
  <w:num w:numId="18">
    <w:abstractNumId w:val="5"/>
  </w:num>
  <w:num w:numId="19">
    <w:abstractNumId w:val="26"/>
  </w:num>
  <w:num w:numId="20">
    <w:abstractNumId w:val="33"/>
  </w:num>
  <w:num w:numId="21">
    <w:abstractNumId w:val="13"/>
  </w:num>
  <w:num w:numId="22">
    <w:abstractNumId w:val="10"/>
  </w:num>
  <w:num w:numId="23">
    <w:abstractNumId w:val="20"/>
  </w:num>
  <w:num w:numId="24">
    <w:abstractNumId w:val="1"/>
  </w:num>
  <w:num w:numId="25">
    <w:abstractNumId w:val="22"/>
  </w:num>
  <w:num w:numId="26">
    <w:abstractNumId w:val="24"/>
  </w:num>
  <w:num w:numId="27">
    <w:abstractNumId w:val="3"/>
  </w:num>
  <w:num w:numId="28">
    <w:abstractNumId w:val="18"/>
  </w:num>
  <w:num w:numId="29">
    <w:abstractNumId w:val="19"/>
  </w:num>
  <w:num w:numId="30">
    <w:abstractNumId w:val="17"/>
  </w:num>
  <w:num w:numId="31">
    <w:abstractNumId w:val="27"/>
  </w:num>
  <w:num w:numId="32">
    <w:abstractNumId w:val="36"/>
  </w:num>
  <w:num w:numId="33">
    <w:abstractNumId w:val="0"/>
  </w:num>
  <w:num w:numId="34">
    <w:abstractNumId w:val="37"/>
  </w:num>
  <w:num w:numId="35">
    <w:abstractNumId w:val="32"/>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81F"/>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0CD0"/>
    <w:rsid w:val="0010267D"/>
    <w:rsid w:val="00102CAC"/>
    <w:rsid w:val="001052A8"/>
    <w:rsid w:val="00110E54"/>
    <w:rsid w:val="001114DA"/>
    <w:rsid w:val="00113078"/>
    <w:rsid w:val="00113A65"/>
    <w:rsid w:val="001141ED"/>
    <w:rsid w:val="00114901"/>
    <w:rsid w:val="00122CE2"/>
    <w:rsid w:val="00122DAA"/>
    <w:rsid w:val="00134E7D"/>
    <w:rsid w:val="00137E6A"/>
    <w:rsid w:val="001432F0"/>
    <w:rsid w:val="00143366"/>
    <w:rsid w:val="00144B9B"/>
    <w:rsid w:val="001465B9"/>
    <w:rsid w:val="001536EA"/>
    <w:rsid w:val="00154CA1"/>
    <w:rsid w:val="0015668D"/>
    <w:rsid w:val="00156E3A"/>
    <w:rsid w:val="00165DBD"/>
    <w:rsid w:val="00167F61"/>
    <w:rsid w:val="00170688"/>
    <w:rsid w:val="001739C6"/>
    <w:rsid w:val="001762B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93A"/>
    <w:rsid w:val="001B1DE2"/>
    <w:rsid w:val="001B74E9"/>
    <w:rsid w:val="001C0302"/>
    <w:rsid w:val="001C152D"/>
    <w:rsid w:val="001C2EE2"/>
    <w:rsid w:val="001C328C"/>
    <w:rsid w:val="001C4BC6"/>
    <w:rsid w:val="001C6AA3"/>
    <w:rsid w:val="001C7AD0"/>
    <w:rsid w:val="001D3BC3"/>
    <w:rsid w:val="001D4912"/>
    <w:rsid w:val="001D508B"/>
    <w:rsid w:val="001D5C4D"/>
    <w:rsid w:val="001D5E47"/>
    <w:rsid w:val="001D6050"/>
    <w:rsid w:val="001E08F5"/>
    <w:rsid w:val="001E0C2D"/>
    <w:rsid w:val="001E4731"/>
    <w:rsid w:val="001E5ED3"/>
    <w:rsid w:val="001E63E0"/>
    <w:rsid w:val="001F2374"/>
    <w:rsid w:val="001F2B25"/>
    <w:rsid w:val="001F356E"/>
    <w:rsid w:val="001F4775"/>
    <w:rsid w:val="001F7287"/>
    <w:rsid w:val="00200621"/>
    <w:rsid w:val="00200927"/>
    <w:rsid w:val="002020E1"/>
    <w:rsid w:val="00207849"/>
    <w:rsid w:val="00207892"/>
    <w:rsid w:val="0021601B"/>
    <w:rsid w:val="00220158"/>
    <w:rsid w:val="0022096E"/>
    <w:rsid w:val="0022174E"/>
    <w:rsid w:val="0022189E"/>
    <w:rsid w:val="002259B0"/>
    <w:rsid w:val="00230F14"/>
    <w:rsid w:val="00231A20"/>
    <w:rsid w:val="00241769"/>
    <w:rsid w:val="00243A40"/>
    <w:rsid w:val="00245CBB"/>
    <w:rsid w:val="002463C0"/>
    <w:rsid w:val="002535EA"/>
    <w:rsid w:val="002546FE"/>
    <w:rsid w:val="00254C72"/>
    <w:rsid w:val="00254E0A"/>
    <w:rsid w:val="00255890"/>
    <w:rsid w:val="00256B7D"/>
    <w:rsid w:val="002619A5"/>
    <w:rsid w:val="00267D37"/>
    <w:rsid w:val="00270209"/>
    <w:rsid w:val="002812C6"/>
    <w:rsid w:val="00284AD0"/>
    <w:rsid w:val="0028537E"/>
    <w:rsid w:val="00285D75"/>
    <w:rsid w:val="00286249"/>
    <w:rsid w:val="0028792E"/>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A68"/>
    <w:rsid w:val="0035075D"/>
    <w:rsid w:val="00350DD6"/>
    <w:rsid w:val="0035221D"/>
    <w:rsid w:val="00356453"/>
    <w:rsid w:val="00362CCB"/>
    <w:rsid w:val="00372097"/>
    <w:rsid w:val="00372E3F"/>
    <w:rsid w:val="0037370B"/>
    <w:rsid w:val="0037543D"/>
    <w:rsid w:val="00375820"/>
    <w:rsid w:val="00380399"/>
    <w:rsid w:val="00384127"/>
    <w:rsid w:val="00386415"/>
    <w:rsid w:val="003912DE"/>
    <w:rsid w:val="00391383"/>
    <w:rsid w:val="003920B3"/>
    <w:rsid w:val="00392BA6"/>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2631"/>
    <w:rsid w:val="00474518"/>
    <w:rsid w:val="00475309"/>
    <w:rsid w:val="00477603"/>
    <w:rsid w:val="00485FBE"/>
    <w:rsid w:val="00487811"/>
    <w:rsid w:val="00490D1F"/>
    <w:rsid w:val="00491524"/>
    <w:rsid w:val="00491BAE"/>
    <w:rsid w:val="00496BA6"/>
    <w:rsid w:val="00497BAB"/>
    <w:rsid w:val="004A01E0"/>
    <w:rsid w:val="004A64B9"/>
    <w:rsid w:val="004B2C2A"/>
    <w:rsid w:val="004B4D74"/>
    <w:rsid w:val="004B55F3"/>
    <w:rsid w:val="004B78D2"/>
    <w:rsid w:val="004C6028"/>
    <w:rsid w:val="004D04CF"/>
    <w:rsid w:val="004D4EFE"/>
    <w:rsid w:val="004E1AB8"/>
    <w:rsid w:val="004E2249"/>
    <w:rsid w:val="004E5F5C"/>
    <w:rsid w:val="004E6296"/>
    <w:rsid w:val="004E7C09"/>
    <w:rsid w:val="004E7CE3"/>
    <w:rsid w:val="004F1443"/>
    <w:rsid w:val="004F22A0"/>
    <w:rsid w:val="004F3511"/>
    <w:rsid w:val="004F5DB2"/>
    <w:rsid w:val="004F61C1"/>
    <w:rsid w:val="00501B0A"/>
    <w:rsid w:val="005022BA"/>
    <w:rsid w:val="00503FD1"/>
    <w:rsid w:val="00505303"/>
    <w:rsid w:val="00505C94"/>
    <w:rsid w:val="00506267"/>
    <w:rsid w:val="00507C5D"/>
    <w:rsid w:val="00512EE5"/>
    <w:rsid w:val="00516600"/>
    <w:rsid w:val="00517C0C"/>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1B10"/>
    <w:rsid w:val="005871F1"/>
    <w:rsid w:val="005915C4"/>
    <w:rsid w:val="00593116"/>
    <w:rsid w:val="00594603"/>
    <w:rsid w:val="00595990"/>
    <w:rsid w:val="00595CB7"/>
    <w:rsid w:val="00597297"/>
    <w:rsid w:val="005A06F8"/>
    <w:rsid w:val="005A1D3D"/>
    <w:rsid w:val="005A35ED"/>
    <w:rsid w:val="005A4F5A"/>
    <w:rsid w:val="005B323B"/>
    <w:rsid w:val="005B426F"/>
    <w:rsid w:val="005B4EDC"/>
    <w:rsid w:val="005B6CCA"/>
    <w:rsid w:val="005C00E4"/>
    <w:rsid w:val="005C5B9C"/>
    <w:rsid w:val="005C6C00"/>
    <w:rsid w:val="005C73BC"/>
    <w:rsid w:val="005C779A"/>
    <w:rsid w:val="005D02F6"/>
    <w:rsid w:val="005D337B"/>
    <w:rsid w:val="005D4A49"/>
    <w:rsid w:val="005D5B04"/>
    <w:rsid w:val="005D6F03"/>
    <w:rsid w:val="005D6F35"/>
    <w:rsid w:val="005E3B89"/>
    <w:rsid w:val="005E533A"/>
    <w:rsid w:val="005F2494"/>
    <w:rsid w:val="005F4364"/>
    <w:rsid w:val="005F4628"/>
    <w:rsid w:val="005F5D47"/>
    <w:rsid w:val="005F68C6"/>
    <w:rsid w:val="00602863"/>
    <w:rsid w:val="00603090"/>
    <w:rsid w:val="00603E8B"/>
    <w:rsid w:val="00603FD3"/>
    <w:rsid w:val="006146B4"/>
    <w:rsid w:val="00620FBA"/>
    <w:rsid w:val="00623733"/>
    <w:rsid w:val="00623777"/>
    <w:rsid w:val="0062383E"/>
    <w:rsid w:val="00623D42"/>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6BA3"/>
    <w:rsid w:val="006A74FB"/>
    <w:rsid w:val="006B01C6"/>
    <w:rsid w:val="006B5E9D"/>
    <w:rsid w:val="006B68D9"/>
    <w:rsid w:val="006C354A"/>
    <w:rsid w:val="006D1A70"/>
    <w:rsid w:val="006D1F1C"/>
    <w:rsid w:val="006D3815"/>
    <w:rsid w:val="006D3E9C"/>
    <w:rsid w:val="006D4028"/>
    <w:rsid w:val="006D42AD"/>
    <w:rsid w:val="006D51CF"/>
    <w:rsid w:val="006E364B"/>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18BB"/>
    <w:rsid w:val="00732782"/>
    <w:rsid w:val="007333BE"/>
    <w:rsid w:val="00736171"/>
    <w:rsid w:val="00740032"/>
    <w:rsid w:val="00740172"/>
    <w:rsid w:val="00742308"/>
    <w:rsid w:val="007426A8"/>
    <w:rsid w:val="007426EA"/>
    <w:rsid w:val="007454BB"/>
    <w:rsid w:val="0074590F"/>
    <w:rsid w:val="007468DA"/>
    <w:rsid w:val="00752E97"/>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366E"/>
    <w:rsid w:val="0087405A"/>
    <w:rsid w:val="008745C3"/>
    <w:rsid w:val="00890F5C"/>
    <w:rsid w:val="008915A3"/>
    <w:rsid w:val="00891C9E"/>
    <w:rsid w:val="00893A3E"/>
    <w:rsid w:val="00894C40"/>
    <w:rsid w:val="00894E09"/>
    <w:rsid w:val="00895E56"/>
    <w:rsid w:val="008A4B50"/>
    <w:rsid w:val="008B0F05"/>
    <w:rsid w:val="008B1900"/>
    <w:rsid w:val="008B1EC6"/>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5D3C"/>
    <w:rsid w:val="0097125B"/>
    <w:rsid w:val="0097394B"/>
    <w:rsid w:val="00973D87"/>
    <w:rsid w:val="00973F7D"/>
    <w:rsid w:val="0097632B"/>
    <w:rsid w:val="009813CD"/>
    <w:rsid w:val="00983D9C"/>
    <w:rsid w:val="00994272"/>
    <w:rsid w:val="0099497A"/>
    <w:rsid w:val="009970A7"/>
    <w:rsid w:val="009A1036"/>
    <w:rsid w:val="009A27F2"/>
    <w:rsid w:val="009A3127"/>
    <w:rsid w:val="009A3425"/>
    <w:rsid w:val="009A38B3"/>
    <w:rsid w:val="009A3F65"/>
    <w:rsid w:val="009A6552"/>
    <w:rsid w:val="009B248F"/>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A8A"/>
    <w:rsid w:val="00A44F31"/>
    <w:rsid w:val="00A45C11"/>
    <w:rsid w:val="00A46CF9"/>
    <w:rsid w:val="00A51436"/>
    <w:rsid w:val="00A52D97"/>
    <w:rsid w:val="00A5322C"/>
    <w:rsid w:val="00A53481"/>
    <w:rsid w:val="00A53F59"/>
    <w:rsid w:val="00A5773A"/>
    <w:rsid w:val="00A60064"/>
    <w:rsid w:val="00A60E58"/>
    <w:rsid w:val="00A6383A"/>
    <w:rsid w:val="00A713E4"/>
    <w:rsid w:val="00A74B9A"/>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51C4"/>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B157F"/>
    <w:rsid w:val="00BB1738"/>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E6A54"/>
    <w:rsid w:val="00BF20E0"/>
    <w:rsid w:val="00BF2217"/>
    <w:rsid w:val="00BF335C"/>
    <w:rsid w:val="00BF4F29"/>
    <w:rsid w:val="00BF5D3E"/>
    <w:rsid w:val="00BF7684"/>
    <w:rsid w:val="00C0116A"/>
    <w:rsid w:val="00C02B36"/>
    <w:rsid w:val="00C02C56"/>
    <w:rsid w:val="00C045EC"/>
    <w:rsid w:val="00C0726D"/>
    <w:rsid w:val="00C0733F"/>
    <w:rsid w:val="00C07B94"/>
    <w:rsid w:val="00C11CEA"/>
    <w:rsid w:val="00C12FD1"/>
    <w:rsid w:val="00C14AF0"/>
    <w:rsid w:val="00C152B8"/>
    <w:rsid w:val="00C21090"/>
    <w:rsid w:val="00C24671"/>
    <w:rsid w:val="00C25B5B"/>
    <w:rsid w:val="00C25FD4"/>
    <w:rsid w:val="00C264B8"/>
    <w:rsid w:val="00C27E7A"/>
    <w:rsid w:val="00C30291"/>
    <w:rsid w:val="00C3366A"/>
    <w:rsid w:val="00C33815"/>
    <w:rsid w:val="00C369B4"/>
    <w:rsid w:val="00C43AFA"/>
    <w:rsid w:val="00C45A22"/>
    <w:rsid w:val="00C50BB5"/>
    <w:rsid w:val="00C523B0"/>
    <w:rsid w:val="00C72460"/>
    <w:rsid w:val="00C74CF8"/>
    <w:rsid w:val="00C75932"/>
    <w:rsid w:val="00C760B0"/>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06C"/>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05F6"/>
    <w:rsid w:val="00D51130"/>
    <w:rsid w:val="00D52D2C"/>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7E66"/>
    <w:rsid w:val="00DD0EBB"/>
    <w:rsid w:val="00DD4FC6"/>
    <w:rsid w:val="00DD5890"/>
    <w:rsid w:val="00DD58B0"/>
    <w:rsid w:val="00DD66AF"/>
    <w:rsid w:val="00DD7D7B"/>
    <w:rsid w:val="00DE0182"/>
    <w:rsid w:val="00DE04DC"/>
    <w:rsid w:val="00DE130A"/>
    <w:rsid w:val="00DF025C"/>
    <w:rsid w:val="00DF05DD"/>
    <w:rsid w:val="00DF0EB9"/>
    <w:rsid w:val="00DF174F"/>
    <w:rsid w:val="00DF476F"/>
    <w:rsid w:val="00DF5480"/>
    <w:rsid w:val="00E031D6"/>
    <w:rsid w:val="00E040F7"/>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677FB"/>
    <w:rsid w:val="00E7238E"/>
    <w:rsid w:val="00E74891"/>
    <w:rsid w:val="00E76A08"/>
    <w:rsid w:val="00E81509"/>
    <w:rsid w:val="00E815E8"/>
    <w:rsid w:val="00E8234A"/>
    <w:rsid w:val="00E82368"/>
    <w:rsid w:val="00E84F55"/>
    <w:rsid w:val="00E863B4"/>
    <w:rsid w:val="00E872A9"/>
    <w:rsid w:val="00E8736F"/>
    <w:rsid w:val="00E91960"/>
    <w:rsid w:val="00E9551A"/>
    <w:rsid w:val="00E95B7E"/>
    <w:rsid w:val="00EA2897"/>
    <w:rsid w:val="00EA28FF"/>
    <w:rsid w:val="00EA69C2"/>
    <w:rsid w:val="00EB0AE9"/>
    <w:rsid w:val="00EB1D45"/>
    <w:rsid w:val="00EB2840"/>
    <w:rsid w:val="00EB517B"/>
    <w:rsid w:val="00EB71A5"/>
    <w:rsid w:val="00EC5331"/>
    <w:rsid w:val="00EC6342"/>
    <w:rsid w:val="00EC77CA"/>
    <w:rsid w:val="00EC7E74"/>
    <w:rsid w:val="00ED3387"/>
    <w:rsid w:val="00ED5C16"/>
    <w:rsid w:val="00EE4A56"/>
    <w:rsid w:val="00EE4E12"/>
    <w:rsid w:val="00EE59B6"/>
    <w:rsid w:val="00EE5FC0"/>
    <w:rsid w:val="00EE6D2B"/>
    <w:rsid w:val="00EF0B8B"/>
    <w:rsid w:val="00EF2314"/>
    <w:rsid w:val="00EF3DE2"/>
    <w:rsid w:val="00EF55F3"/>
    <w:rsid w:val="00EF5AE3"/>
    <w:rsid w:val="00F01DB1"/>
    <w:rsid w:val="00F01F45"/>
    <w:rsid w:val="00F052E1"/>
    <w:rsid w:val="00F07731"/>
    <w:rsid w:val="00F134D3"/>
    <w:rsid w:val="00F1571B"/>
    <w:rsid w:val="00F21AE3"/>
    <w:rsid w:val="00F24403"/>
    <w:rsid w:val="00F24D86"/>
    <w:rsid w:val="00F308AE"/>
    <w:rsid w:val="00F3574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2E9E"/>
    <w:rsid w:val="00FC3B66"/>
    <w:rsid w:val="00FC6895"/>
    <w:rsid w:val="00FC7B7D"/>
    <w:rsid w:val="00FD5AAC"/>
    <w:rsid w:val="00FD7824"/>
    <w:rsid w:val="00FE0080"/>
    <w:rsid w:val="00FE1002"/>
    <w:rsid w:val="00FE671F"/>
    <w:rsid w:val="00FE6942"/>
    <w:rsid w:val="00FF0B13"/>
    <w:rsid w:val="00FF392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238">
      <w:bodyDiv w:val="1"/>
      <w:marLeft w:val="0"/>
      <w:marRight w:val="0"/>
      <w:marTop w:val="0"/>
      <w:marBottom w:val="0"/>
      <w:divBdr>
        <w:top w:val="none" w:sz="0" w:space="0" w:color="auto"/>
        <w:left w:val="none" w:sz="0" w:space="0" w:color="auto"/>
        <w:bottom w:val="none" w:sz="0" w:space="0" w:color="auto"/>
        <w:right w:val="none" w:sz="0" w:space="0" w:color="auto"/>
      </w:divBdr>
    </w:div>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556674143">
      <w:bodyDiv w:val="1"/>
      <w:marLeft w:val="0"/>
      <w:marRight w:val="0"/>
      <w:marTop w:val="0"/>
      <w:marBottom w:val="0"/>
      <w:divBdr>
        <w:top w:val="none" w:sz="0" w:space="0" w:color="auto"/>
        <w:left w:val="none" w:sz="0" w:space="0" w:color="auto"/>
        <w:bottom w:val="none" w:sz="0" w:space="0" w:color="auto"/>
        <w:right w:val="none" w:sz="0" w:space="0" w:color="auto"/>
      </w:divBdr>
    </w:div>
    <w:div w:id="599145585">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 w:id="17555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243C255D9C8429259AF82688C9502" ma:contentTypeVersion="4" ma:contentTypeDescription="Create a new document." ma:contentTypeScope="" ma:versionID="376867f9a17493b83f2d1c0e575c9034">
  <xsd:schema xmlns:xsd="http://www.w3.org/2001/XMLSchema" xmlns:xs="http://www.w3.org/2001/XMLSchema" xmlns:p="http://schemas.microsoft.com/office/2006/metadata/properties" xmlns:ns2="9fcfe25a-12fd-4c90-b7d2-fc3d115a4880" targetNamespace="http://schemas.microsoft.com/office/2006/metadata/properties" ma:root="true" ma:fieldsID="ad399d8fc4773738927f36aea9b263ba" ns2:_="">
    <xsd:import namespace="9fcfe25a-12fd-4c90-b7d2-fc3d115a4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fe25a-12fd-4c90-b7d2-fc3d115a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E446-3AFF-4C06-8ADD-33C1909007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B8296-632C-470C-826F-8FA13334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fe25a-12fd-4c90-b7d2-fc3d115a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7BC98-36A3-4496-A764-62A90B55A41D}">
  <ds:schemaRefs>
    <ds:schemaRef ds:uri="http://schemas.microsoft.com/sharepoint/v3/contenttype/forms"/>
  </ds:schemaRefs>
</ds:datastoreItem>
</file>

<file path=customXml/itemProps4.xml><?xml version="1.0" encoding="utf-8"?>
<ds:datastoreItem xmlns:ds="http://schemas.openxmlformats.org/officeDocument/2006/customXml" ds:itemID="{9223473A-23EE-4C88-8D5A-D3342918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John.McDermott</cp:lastModifiedBy>
  <cp:revision>2</cp:revision>
  <cp:lastPrinted>2018-09-14T09:01:00Z</cp:lastPrinted>
  <dcterms:created xsi:type="dcterms:W3CDTF">2021-09-17T15:59:00Z</dcterms:created>
  <dcterms:modified xsi:type="dcterms:W3CDTF">2021-09-17T15:59:00Z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0x0101004A0243C255D9C8429259AF82688C9502</vt:lpwstr>
  </property>
</Properties>
</file>